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B47C47" w:rsidRDefault="003F088E">
      <w:pPr>
        <w:jc w:val="center"/>
        <w:rPr>
          <w:sz w:val="24"/>
          <w:lang w:eastAsia="zh-CN"/>
        </w:rPr>
      </w:pPr>
      <w:r w:rsidRPr="00B47C47">
        <w:rPr>
          <w:rFonts w:hint="eastAsia"/>
          <w:sz w:val="24"/>
          <w:lang w:eastAsia="zh-CN"/>
        </w:rPr>
        <w:t>厚生労働科学研究費補助金（</w:t>
      </w:r>
      <w:r w:rsidR="00D26FBB">
        <w:rPr>
          <w:rFonts w:hint="eastAsia"/>
          <w:sz w:val="24"/>
        </w:rPr>
        <w:t>地域医療基盤開発推進</w:t>
      </w:r>
      <w:r w:rsidRPr="00B47C47">
        <w:rPr>
          <w:rFonts w:hint="eastAsia"/>
          <w:sz w:val="24"/>
          <w:lang w:eastAsia="zh-CN"/>
        </w:rPr>
        <w:t>研究事業）</w:t>
      </w:r>
    </w:p>
    <w:p w:rsidR="003F088E" w:rsidRPr="00B47C47" w:rsidRDefault="003F088E">
      <w:pPr>
        <w:jc w:val="center"/>
        <w:rPr>
          <w:sz w:val="24"/>
          <w:vertAlign w:val="superscript"/>
          <w:lang w:eastAsia="zh-CN"/>
        </w:rPr>
      </w:pPr>
      <w:r w:rsidRPr="00B47C47">
        <w:rPr>
          <w:rFonts w:hint="eastAsia"/>
          <w:sz w:val="24"/>
          <w:lang w:eastAsia="zh-CN"/>
        </w:rPr>
        <w:t>分担研究報告</w:t>
      </w:r>
    </w:p>
    <w:p w:rsidR="00295BEA" w:rsidRDefault="00295BEA" w:rsidP="00295BEA">
      <w:pPr>
        <w:ind w:leftChars="210" w:left="441"/>
      </w:pPr>
      <w:r>
        <w:rPr>
          <w:rFonts w:hint="eastAsia"/>
        </w:rPr>
        <w:t xml:space="preserve">　　　　　　　　　　　　　　　</w:t>
      </w:r>
    </w:p>
    <w:p w:rsidR="00D35B84" w:rsidRDefault="00295BEA" w:rsidP="00295BEA">
      <w:pPr>
        <w:ind w:leftChars="210" w:left="441" w:firstLineChars="1600" w:firstLine="3360"/>
      </w:pPr>
      <w:r>
        <w:rPr>
          <w:rFonts w:hint="eastAsia"/>
        </w:rPr>
        <w:t>研修</w:t>
      </w:r>
      <w:r w:rsidR="00D35B84">
        <w:rPr>
          <w:rFonts w:hint="eastAsia"/>
        </w:rPr>
        <w:t>プログラムの文献検索</w:t>
      </w:r>
    </w:p>
    <w:p w:rsidR="00295BEA" w:rsidRPr="00295BEA" w:rsidRDefault="00295BEA" w:rsidP="00DA4B3C">
      <w:pPr>
        <w:ind w:leftChars="210" w:left="441"/>
        <w:jc w:val="center"/>
      </w:pPr>
    </w:p>
    <w:p w:rsidR="00DA4B3C" w:rsidRPr="00155288" w:rsidRDefault="00DA4B3C" w:rsidP="00DA4B3C">
      <w:pPr>
        <w:ind w:leftChars="210" w:left="441"/>
        <w:jc w:val="center"/>
      </w:pPr>
      <w:r w:rsidRPr="00155288">
        <w:rPr>
          <w:rFonts w:hint="eastAsia"/>
        </w:rPr>
        <w:t xml:space="preserve">研究分担者　</w:t>
      </w:r>
      <w:r w:rsidR="00D35B84">
        <w:rPr>
          <w:rFonts w:hint="eastAsia"/>
        </w:rPr>
        <w:t>高橋　理</w:t>
      </w:r>
      <w:r w:rsidRPr="00155288">
        <w:rPr>
          <w:rFonts w:hint="eastAsia"/>
        </w:rPr>
        <w:t xml:space="preserve">　</w:t>
      </w:r>
      <w:r>
        <w:rPr>
          <w:rFonts w:hint="eastAsia"/>
        </w:rPr>
        <w:t>（</w:t>
      </w:r>
      <w:r w:rsidR="00D35B84">
        <w:rPr>
          <w:rFonts w:hint="eastAsia"/>
        </w:rPr>
        <w:t>聖ルカ・ライフサイエンス研究所臨床疫学センター　センター長</w:t>
      </w:r>
      <w:r>
        <w:rPr>
          <w:rFonts w:hint="eastAsia"/>
        </w:rPr>
        <w:t>）</w:t>
      </w:r>
    </w:p>
    <w:p w:rsidR="00DA4B3C" w:rsidRPr="00155288" w:rsidRDefault="004104C5">
      <w:pPr>
        <w:rPr>
          <w:b/>
          <w:kern w:val="0"/>
          <w:szCs w:val="22"/>
        </w:rPr>
      </w:pPr>
      <w:r w:rsidRPr="004104C5">
        <w:rPr>
          <w:b/>
          <w:noProof/>
          <w:kern w:val="0"/>
        </w:rPr>
        <w:pict>
          <v:shapetype id="_x0000_t202" coordsize="21600,21600" o:spt="202" path="m,l,21600r21600,l21600,xe">
            <v:stroke joinstyle="miter"/>
            <v:path gradientshapeok="t" o:connecttype="rect"/>
          </v:shapetype>
          <v:shape id="_x0000_s1036" type="#_x0000_t202" style="position:absolute;left:0;text-align:left;margin-left:27pt;margin-top:179pt;width:449.45pt;height:256.8pt;z-index:251657728;mso-position-vertical-relative:page">
            <v:textbox style="mso-next-textbox:#_x0000_s1036">
              <w:txbxContent>
                <w:p w:rsidR="00DA4B3C" w:rsidRPr="00D35B84" w:rsidRDefault="00DA4B3C" w:rsidP="00DA4B3C">
                  <w:pPr>
                    <w:autoSpaceDE w:val="0"/>
                    <w:autoSpaceDN w:val="0"/>
                    <w:adjustRightInd w:val="0"/>
                    <w:jc w:val="left"/>
                  </w:pPr>
                  <w:r w:rsidRPr="00155288">
                    <w:rPr>
                      <w:rFonts w:hint="eastAsia"/>
                      <w:b/>
                      <w:szCs w:val="24"/>
                    </w:rPr>
                    <w:t>研究要旨</w:t>
                  </w:r>
                  <w:r w:rsidRPr="00155288">
                    <w:rPr>
                      <w:rFonts w:hint="eastAsia"/>
                      <w:szCs w:val="24"/>
                    </w:rPr>
                    <w:t xml:space="preserve">：　</w:t>
                  </w:r>
                  <w:r w:rsidR="00D35B84">
                    <w:rPr>
                      <w:rFonts w:hint="eastAsia"/>
                      <w:szCs w:val="24"/>
                    </w:rPr>
                    <w:t>本研究は、看護師が</w:t>
                  </w:r>
                  <w:r w:rsidR="00D35B84" w:rsidRPr="00B35E1B">
                    <w:rPr>
                      <w:rFonts w:ascii="ＭＳ 明朝" w:hAnsi="ＭＳ 明朝" w:hint="eastAsia"/>
                    </w:rPr>
                    <w:t>高度な看護実践を行うために必要な能力</w:t>
                  </w:r>
                  <w:r w:rsidR="00D35B84">
                    <w:rPr>
                      <w:rFonts w:ascii="ＭＳ 明朝" w:hAnsi="ＭＳ 明朝" w:hint="eastAsia"/>
                    </w:rPr>
                    <w:t>を</w:t>
                  </w:r>
                  <w:r w:rsidR="00D35B84" w:rsidRPr="00B35E1B">
                    <w:rPr>
                      <w:rFonts w:ascii="ＭＳ 明朝" w:hAnsi="ＭＳ 明朝" w:hint="eastAsia"/>
                    </w:rPr>
                    <w:t>修得</w:t>
                  </w:r>
                  <w:r w:rsidR="00D35B84">
                    <w:rPr>
                      <w:rFonts w:ascii="ＭＳ 明朝" w:hAnsi="ＭＳ 明朝" w:hint="eastAsia"/>
                    </w:rPr>
                    <w:t>ための教育プログラムについて文献を調査し今後我が国で作成する折の資料とすることを目的とした。</w:t>
                  </w:r>
                  <w:r w:rsidR="00D35B84">
                    <w:rPr>
                      <w:rFonts w:hint="eastAsia"/>
                    </w:rPr>
                    <w:t>文献検索ソフトは</w:t>
                  </w:r>
                  <w:proofErr w:type="spellStart"/>
                  <w:r w:rsidR="00D35B84">
                    <w:rPr>
                      <w:rFonts w:hint="eastAsia"/>
                    </w:rPr>
                    <w:t>PubMed</w:t>
                  </w:r>
                  <w:proofErr w:type="spellEnd"/>
                  <w:r w:rsidR="00D35B84">
                    <w:rPr>
                      <w:rFonts w:hint="eastAsia"/>
                    </w:rPr>
                    <w:t>と</w:t>
                  </w:r>
                  <w:r w:rsidR="00D35B84">
                    <w:rPr>
                      <w:rFonts w:hint="eastAsia"/>
                    </w:rPr>
                    <w:t>Cochrane library</w:t>
                  </w:r>
                  <w:r w:rsidR="00D35B84">
                    <w:rPr>
                      <w:rFonts w:hint="eastAsia"/>
                    </w:rPr>
                    <w:t>を用い、</w:t>
                  </w:r>
                  <w:r w:rsidR="00D35B84">
                    <w:rPr>
                      <w:rFonts w:hint="eastAsia"/>
                    </w:rPr>
                    <w:t>Key Word</w:t>
                  </w:r>
                  <w:r w:rsidR="00D35B84">
                    <w:rPr>
                      <w:rFonts w:hint="eastAsia"/>
                    </w:rPr>
                    <w:t>は主に</w:t>
                  </w:r>
                  <w:r w:rsidR="00D35B84">
                    <w:rPr>
                      <w:rFonts w:hint="eastAsia"/>
                    </w:rPr>
                    <w:t>Nurse Practitioner</w:t>
                  </w:r>
                  <w:r w:rsidR="00D35B84">
                    <w:rPr>
                      <w:rFonts w:hint="eastAsia"/>
                    </w:rPr>
                    <w:t xml:space="preserve">　</w:t>
                  </w:r>
                  <w:r w:rsidR="00D35B84">
                    <w:rPr>
                      <w:rFonts w:hint="eastAsia"/>
                    </w:rPr>
                    <w:t>(NP)</w:t>
                  </w:r>
                  <w:r w:rsidR="00D35B84">
                    <w:rPr>
                      <w:rFonts w:hint="eastAsia"/>
                    </w:rPr>
                    <w:t>とした。</w:t>
                  </w:r>
                  <w:proofErr w:type="spellStart"/>
                  <w:r w:rsidR="00D35B84">
                    <w:rPr>
                      <w:rFonts w:hint="eastAsia"/>
                    </w:rPr>
                    <w:t>PubMed</w:t>
                  </w:r>
                  <w:proofErr w:type="spellEnd"/>
                  <w:r w:rsidR="00D35B84">
                    <w:rPr>
                      <w:rFonts w:hint="eastAsia"/>
                    </w:rPr>
                    <w:t>の</w:t>
                  </w:r>
                  <w:r w:rsidR="00D35B84">
                    <w:rPr>
                      <w:rFonts w:hint="eastAsia"/>
                    </w:rPr>
                    <w:t>NP</w:t>
                  </w:r>
                  <w:r w:rsidR="00D35B84">
                    <w:rPr>
                      <w:rFonts w:hint="eastAsia"/>
                    </w:rPr>
                    <w:t>教育に関連する論文数は、</w:t>
                  </w:r>
                  <w:r w:rsidR="00D35B84">
                    <w:rPr>
                      <w:rFonts w:hint="eastAsia"/>
                    </w:rPr>
                    <w:t>1971</w:t>
                  </w:r>
                  <w:r w:rsidR="00D35B84">
                    <w:rPr>
                      <w:rFonts w:hint="eastAsia"/>
                    </w:rPr>
                    <w:t>年の</w:t>
                  </w:r>
                  <w:r w:rsidR="00D35B84">
                    <w:rPr>
                      <w:rFonts w:hint="eastAsia"/>
                    </w:rPr>
                    <w:t>1</w:t>
                  </w:r>
                  <w:r w:rsidR="00D35B84">
                    <w:rPr>
                      <w:rFonts w:hint="eastAsia"/>
                    </w:rPr>
                    <w:t>件から</w:t>
                  </w:r>
                  <w:r w:rsidR="00D35B84">
                    <w:rPr>
                      <w:rFonts w:hint="eastAsia"/>
                    </w:rPr>
                    <w:t>1990</w:t>
                  </w:r>
                  <w:r w:rsidR="00D35B84">
                    <w:rPr>
                      <w:rFonts w:hint="eastAsia"/>
                    </w:rPr>
                    <w:t>年頃より急に増加し、</w:t>
                  </w:r>
                  <w:r w:rsidR="00D35B84">
                    <w:rPr>
                      <w:rFonts w:hint="eastAsia"/>
                    </w:rPr>
                    <w:t>2010</w:t>
                  </w:r>
                  <w:r w:rsidR="00D35B84">
                    <w:rPr>
                      <w:rFonts w:hint="eastAsia"/>
                    </w:rPr>
                    <w:t>年は年間</w:t>
                  </w:r>
                  <w:r w:rsidR="00D35B84">
                    <w:rPr>
                      <w:rFonts w:hint="eastAsia"/>
                    </w:rPr>
                    <w:t>170</w:t>
                  </w:r>
                  <w:r w:rsidR="00D35B84">
                    <w:rPr>
                      <w:rFonts w:hint="eastAsia"/>
                    </w:rPr>
                    <w:t>本を越えた。合計</w:t>
                  </w:r>
                  <w:r w:rsidR="00A82ABB">
                    <w:rPr>
                      <w:rFonts w:hint="eastAsia"/>
                    </w:rPr>
                    <w:t>は</w:t>
                  </w:r>
                  <w:r w:rsidR="00D35B84">
                    <w:rPr>
                      <w:rFonts w:hint="eastAsia"/>
                    </w:rPr>
                    <w:t>2,899</w:t>
                  </w:r>
                  <w:r w:rsidR="00D35B84">
                    <w:rPr>
                      <w:rFonts w:hint="eastAsia"/>
                    </w:rPr>
                    <w:t>件であった。</w:t>
                  </w:r>
                  <w:r w:rsidR="00D35B84">
                    <w:rPr>
                      <w:rFonts w:hint="eastAsia"/>
                    </w:rPr>
                    <w:t>10</w:t>
                  </w:r>
                  <w:r w:rsidR="00D35B84">
                    <w:rPr>
                      <w:rFonts w:hint="eastAsia"/>
                    </w:rPr>
                    <w:t>を越える国々から</w:t>
                  </w:r>
                  <w:r w:rsidR="00D35B84">
                    <w:rPr>
                      <w:rFonts w:hint="eastAsia"/>
                    </w:rPr>
                    <w:t>NP</w:t>
                  </w:r>
                  <w:r w:rsidR="00D35B84">
                    <w:rPr>
                      <w:rFonts w:hint="eastAsia"/>
                    </w:rPr>
                    <w:t>教育論文が発表され、</w:t>
                  </w:r>
                  <w:r w:rsidR="00A82ABB">
                    <w:rPr>
                      <w:rFonts w:hint="eastAsia"/>
                    </w:rPr>
                    <w:t>ほとんどの国の</w:t>
                  </w:r>
                  <w:r w:rsidR="00D35B84">
                    <w:rPr>
                      <w:rFonts w:hint="eastAsia"/>
                    </w:rPr>
                    <w:t>プログラムは修士レベルで</w:t>
                  </w:r>
                  <w:r w:rsidR="00A82ABB">
                    <w:rPr>
                      <w:rFonts w:hint="eastAsia"/>
                    </w:rPr>
                    <w:t>提供されているが</w:t>
                  </w:r>
                  <w:r w:rsidR="00D35B84">
                    <w:rPr>
                      <w:rFonts w:hint="eastAsia"/>
                    </w:rPr>
                    <w:t>、米国は</w:t>
                  </w:r>
                  <w:r w:rsidR="00D35B84">
                    <w:rPr>
                      <w:rFonts w:hint="eastAsia"/>
                    </w:rPr>
                    <w:t>2015</w:t>
                  </w:r>
                  <w:r w:rsidR="00D35B84">
                    <w:rPr>
                      <w:rFonts w:hint="eastAsia"/>
                    </w:rPr>
                    <w:t>年まで</w:t>
                  </w:r>
                  <w:r w:rsidR="00A82ABB">
                    <w:rPr>
                      <w:rFonts w:hint="eastAsia"/>
                    </w:rPr>
                    <w:t>に</w:t>
                  </w:r>
                  <w:r w:rsidR="00D35B84">
                    <w:rPr>
                      <w:rFonts w:hint="eastAsia"/>
                    </w:rPr>
                    <w:t>博士レベルまで要求水準を挙げ、オースト</w:t>
                  </w:r>
                  <w:r w:rsidR="00A82ABB">
                    <w:rPr>
                      <w:rFonts w:hint="eastAsia"/>
                    </w:rPr>
                    <w:t>ラ</w:t>
                  </w:r>
                  <w:r w:rsidR="00D35B84">
                    <w:rPr>
                      <w:rFonts w:hint="eastAsia"/>
                    </w:rPr>
                    <w:t>リアなど他の</w:t>
                  </w:r>
                  <w:r w:rsidR="00A82ABB">
                    <w:rPr>
                      <w:rFonts w:hint="eastAsia"/>
                    </w:rPr>
                    <w:t>国</w:t>
                  </w:r>
                  <w:r w:rsidR="00D35B84">
                    <w:rPr>
                      <w:rFonts w:hint="eastAsia"/>
                    </w:rPr>
                    <w:t>でも</w:t>
                  </w:r>
                  <w:r w:rsidR="00A82ABB">
                    <w:rPr>
                      <w:rFonts w:hint="eastAsia"/>
                    </w:rPr>
                    <w:t>将来</w:t>
                  </w:r>
                  <w:r w:rsidR="00D35B84">
                    <w:rPr>
                      <w:rFonts w:hint="eastAsia"/>
                    </w:rPr>
                    <w:t>博士レベルの教育を導入することを検討してい</w:t>
                  </w:r>
                  <w:r w:rsidR="00A82ABB">
                    <w:rPr>
                      <w:rFonts w:hint="eastAsia"/>
                    </w:rPr>
                    <w:t>る</w:t>
                  </w:r>
                  <w:r w:rsidR="00D35B84">
                    <w:rPr>
                      <w:rFonts w:hint="eastAsia"/>
                    </w:rPr>
                    <w:t>。</w:t>
                  </w:r>
                  <w:r w:rsidR="00D35B84">
                    <w:rPr>
                      <w:rFonts w:hint="eastAsia"/>
                    </w:rPr>
                    <w:t>Cochrane library</w:t>
                  </w:r>
                  <w:r w:rsidR="00D35B84">
                    <w:rPr>
                      <w:rFonts w:hint="eastAsia"/>
                    </w:rPr>
                    <w:t>では、</w:t>
                  </w:r>
                  <w:r w:rsidR="00D35B84">
                    <w:rPr>
                      <w:rFonts w:hint="eastAsia"/>
                    </w:rPr>
                    <w:t>review1</w:t>
                  </w:r>
                  <w:r w:rsidR="00D35B84">
                    <w:rPr>
                      <w:rFonts w:hint="eastAsia"/>
                    </w:rPr>
                    <w:t>件、</w:t>
                  </w:r>
                  <w:r w:rsidR="00D35B84">
                    <w:rPr>
                      <w:rFonts w:hint="eastAsia"/>
                    </w:rPr>
                    <w:t>trial</w:t>
                  </w:r>
                  <w:r w:rsidR="00D35B84">
                    <w:rPr>
                      <w:rFonts w:hint="eastAsia"/>
                    </w:rPr>
                    <w:t>が</w:t>
                  </w:r>
                  <w:r w:rsidR="00D35B84">
                    <w:rPr>
                      <w:rFonts w:hint="eastAsia"/>
                    </w:rPr>
                    <w:t>25</w:t>
                  </w:r>
                  <w:r w:rsidR="00D35B84">
                    <w:rPr>
                      <w:rFonts w:hint="eastAsia"/>
                    </w:rPr>
                    <w:t>件抽出された。</w:t>
                  </w:r>
                  <w:r w:rsidR="00D35B84">
                    <w:rPr>
                      <w:rFonts w:hint="eastAsia"/>
                    </w:rPr>
                    <w:t>26</w:t>
                  </w:r>
                  <w:r w:rsidR="00D35B84">
                    <w:rPr>
                      <w:rFonts w:hint="eastAsia"/>
                    </w:rPr>
                    <w:t>件のうち、</w:t>
                  </w:r>
                  <w:r w:rsidR="00D35B84">
                    <w:rPr>
                      <w:rFonts w:hint="eastAsia"/>
                    </w:rPr>
                    <w:t>1</w:t>
                  </w:r>
                  <w:r w:rsidR="00D35B84">
                    <w:rPr>
                      <w:rFonts w:hint="eastAsia"/>
                    </w:rPr>
                    <w:t>件のみ</w:t>
                  </w:r>
                  <w:r w:rsidR="00D35B84">
                    <w:rPr>
                      <w:rFonts w:hint="eastAsia"/>
                    </w:rPr>
                    <w:t>NP</w:t>
                  </w:r>
                  <w:r w:rsidR="00A82ABB">
                    <w:rPr>
                      <w:rFonts w:hint="eastAsia"/>
                    </w:rPr>
                    <w:t>養成</w:t>
                  </w:r>
                  <w:r w:rsidR="00D35B84">
                    <w:rPr>
                      <w:rFonts w:hint="eastAsia"/>
                    </w:rPr>
                    <w:t>プログラム</w:t>
                  </w:r>
                  <w:r w:rsidR="00A82ABB">
                    <w:rPr>
                      <w:rFonts w:hint="eastAsia"/>
                    </w:rPr>
                    <w:t>に関する論文で、</w:t>
                  </w:r>
                  <w:r w:rsidR="00D35B84">
                    <w:rPr>
                      <w:rFonts w:hint="eastAsia"/>
                    </w:rPr>
                    <w:t>シミュレーションの効果についてのランダム化比較試験であ</w:t>
                  </w:r>
                  <w:r w:rsidR="00A82ABB">
                    <w:rPr>
                      <w:rFonts w:hint="eastAsia"/>
                    </w:rPr>
                    <w:t>った。</w:t>
                  </w:r>
                  <w:r w:rsidR="00D35B84">
                    <w:rPr>
                      <w:rFonts w:hint="eastAsia"/>
                    </w:rPr>
                    <w:t>シミュレーションによる学習効果は</w:t>
                  </w:r>
                  <w:r w:rsidR="00D35B84">
                    <w:rPr>
                      <w:rFonts w:hint="eastAsia"/>
                    </w:rPr>
                    <w:t>online</w:t>
                  </w:r>
                  <w:r w:rsidR="00D35B84">
                    <w:rPr>
                      <w:rFonts w:hint="eastAsia"/>
                    </w:rPr>
                    <w:t>教育と差が</w:t>
                  </w:r>
                  <w:r w:rsidR="00A82ABB">
                    <w:rPr>
                      <w:rFonts w:hint="eastAsia"/>
                    </w:rPr>
                    <w:t>なく</w:t>
                  </w:r>
                  <w:r w:rsidR="00D35B84">
                    <w:rPr>
                      <w:rFonts w:hint="eastAsia"/>
                    </w:rPr>
                    <w:t>、学習者の満足度</w:t>
                  </w:r>
                  <w:r w:rsidR="00A82ABB">
                    <w:rPr>
                      <w:rFonts w:hint="eastAsia"/>
                    </w:rPr>
                    <w:t>が</w:t>
                  </w:r>
                  <w:r w:rsidR="00D35B84">
                    <w:rPr>
                      <w:rFonts w:hint="eastAsia"/>
                    </w:rPr>
                    <w:t>向上</w:t>
                  </w:r>
                  <w:r w:rsidR="00A82ABB">
                    <w:rPr>
                      <w:rFonts w:hint="eastAsia"/>
                    </w:rPr>
                    <w:t>すると</w:t>
                  </w:r>
                  <w:r w:rsidR="00D35B84">
                    <w:rPr>
                      <w:rFonts w:hint="eastAsia"/>
                    </w:rPr>
                    <w:t>報告していた。日本の医療は欧米と同様に高度化し、医師不足などを考えると、高度な医療知識を持ち、安全に特定の医行為を行う</w:t>
                  </w:r>
                  <w:r w:rsidR="00D35B84">
                    <w:rPr>
                      <w:rFonts w:hint="eastAsia"/>
                    </w:rPr>
                    <w:t>NP</w:t>
                  </w:r>
                  <w:r w:rsidR="00D35B84">
                    <w:rPr>
                      <w:rFonts w:hint="eastAsia"/>
                    </w:rPr>
                    <w:t>の養成が必要不可欠となろう。そのためには、他国の</w:t>
                  </w:r>
                  <w:r w:rsidR="00D35B84">
                    <w:rPr>
                      <w:rFonts w:hint="eastAsia"/>
                    </w:rPr>
                    <w:t>NP</w:t>
                  </w:r>
                  <w:r w:rsidR="00D35B84">
                    <w:rPr>
                      <w:rFonts w:hint="eastAsia"/>
                    </w:rPr>
                    <w:t>養成プログラム作成内容、評価過程は参考になると思われた。</w:t>
                  </w:r>
                </w:p>
              </w:txbxContent>
            </v:textbox>
            <w10:wrap type="topAndBottom" anchory="page"/>
            <w10:anchorlock/>
          </v:shape>
        </w:pict>
      </w:r>
    </w:p>
    <w:p w:rsidR="00DA4B3C" w:rsidRPr="00155288" w:rsidRDefault="00DA4B3C">
      <w:pPr>
        <w:sectPr w:rsidR="00DA4B3C" w:rsidRPr="00155288" w:rsidSect="00DA4B3C">
          <w:pgSz w:w="11906" w:h="16838"/>
          <w:pgMar w:top="1134" w:right="851" w:bottom="1134" w:left="851" w:header="851" w:footer="992" w:gutter="0"/>
          <w:cols w:space="425"/>
          <w:docGrid w:type="lines" w:linePitch="360"/>
        </w:sectPr>
      </w:pPr>
    </w:p>
    <w:p w:rsidR="00DA4B3C" w:rsidRPr="00155288" w:rsidRDefault="00DA4B3C" w:rsidP="00DA4B3C">
      <w:pPr>
        <w:numPr>
          <w:ilvl w:val="0"/>
          <w:numId w:val="13"/>
        </w:numPr>
        <w:rPr>
          <w:b/>
        </w:rPr>
      </w:pPr>
      <w:r w:rsidRPr="00155288">
        <w:rPr>
          <w:rFonts w:hint="eastAsia"/>
          <w:b/>
        </w:rPr>
        <w:lastRenderedPageBreak/>
        <w:t>研究目的</w:t>
      </w:r>
    </w:p>
    <w:p w:rsidR="00DA4B3C" w:rsidRDefault="00DA4B3C" w:rsidP="00DA4B3C">
      <w:pPr>
        <w:jc w:val="left"/>
        <w:rPr>
          <w:rFonts w:ascii="ＭＳ 明朝" w:hAnsi="ＭＳ 明朝"/>
        </w:rPr>
      </w:pPr>
      <w:r w:rsidRPr="00155288">
        <w:rPr>
          <w:rFonts w:hint="eastAsia"/>
        </w:rPr>
        <w:t xml:space="preserve">　</w:t>
      </w:r>
      <w:r w:rsidR="00D35B84" w:rsidRPr="00B35E1B">
        <w:rPr>
          <w:rFonts w:ascii="ＭＳ 明朝" w:hAnsi="ＭＳ 明朝" w:hint="eastAsia"/>
        </w:rPr>
        <w:t>本研究</w:t>
      </w:r>
      <w:r w:rsidR="00D35B84">
        <w:rPr>
          <w:rFonts w:ascii="ＭＳ 明朝" w:hAnsi="ＭＳ 明朝" w:hint="eastAsia"/>
        </w:rPr>
        <w:t>で</w:t>
      </w:r>
      <w:r w:rsidR="00D35B84" w:rsidRPr="00B35E1B">
        <w:rPr>
          <w:rFonts w:ascii="ＭＳ 明朝" w:hAnsi="ＭＳ 明朝" w:hint="eastAsia"/>
        </w:rPr>
        <w:t>は、看護師が患者の安全性を確保しながら特定の医行為（特定行為）を含めた高度な看護実践を行うために必要な能力</w:t>
      </w:r>
      <w:r w:rsidR="00D35B84">
        <w:rPr>
          <w:rFonts w:ascii="ＭＳ 明朝" w:hAnsi="ＭＳ 明朝" w:hint="eastAsia"/>
        </w:rPr>
        <w:t>を</w:t>
      </w:r>
      <w:r w:rsidR="00D35B84" w:rsidRPr="00B35E1B">
        <w:rPr>
          <w:rFonts w:ascii="ＭＳ 明朝" w:hAnsi="ＭＳ 明朝" w:hint="eastAsia"/>
        </w:rPr>
        <w:t>修得</w:t>
      </w:r>
      <w:r w:rsidR="006B1E9B">
        <w:rPr>
          <w:rFonts w:ascii="ＭＳ 明朝" w:hAnsi="ＭＳ 明朝" w:hint="eastAsia"/>
        </w:rPr>
        <w:t>する</w:t>
      </w:r>
      <w:r w:rsidR="00D35B84">
        <w:rPr>
          <w:rFonts w:ascii="ＭＳ 明朝" w:hAnsi="ＭＳ 明朝" w:hint="eastAsia"/>
        </w:rPr>
        <w:t>ために必要な教育プログラムについて既存の欧米のプログラムに関する文献を調査し今後我が国で作成する折の資料とすることが目的である。</w:t>
      </w:r>
    </w:p>
    <w:p w:rsidR="009343C2" w:rsidRPr="00155288" w:rsidRDefault="009343C2" w:rsidP="00DA4B3C">
      <w:pPr>
        <w:jc w:val="left"/>
      </w:pPr>
    </w:p>
    <w:p w:rsidR="00DA4B3C" w:rsidRDefault="00DA4B3C" w:rsidP="00DA4B3C">
      <w:pPr>
        <w:numPr>
          <w:ilvl w:val="0"/>
          <w:numId w:val="13"/>
        </w:numPr>
        <w:rPr>
          <w:b/>
        </w:rPr>
      </w:pPr>
      <w:r w:rsidRPr="00155288">
        <w:rPr>
          <w:rFonts w:hint="eastAsia"/>
          <w:b/>
        </w:rPr>
        <w:t>研究方法</w:t>
      </w:r>
    </w:p>
    <w:p w:rsidR="00295BEA" w:rsidRDefault="00D35B84" w:rsidP="00D35B84">
      <w:pPr>
        <w:ind w:left="220"/>
        <w:jc w:val="left"/>
      </w:pPr>
      <w:r>
        <w:rPr>
          <w:rFonts w:hint="eastAsia"/>
        </w:rPr>
        <w:t>文献検索ソフトは</w:t>
      </w:r>
      <w:proofErr w:type="spellStart"/>
      <w:r>
        <w:rPr>
          <w:rFonts w:hint="eastAsia"/>
        </w:rPr>
        <w:t>PubMed</w:t>
      </w:r>
      <w:proofErr w:type="spellEnd"/>
      <w:r>
        <w:rPr>
          <w:rFonts w:hint="eastAsia"/>
        </w:rPr>
        <w:t>と</w:t>
      </w:r>
      <w:r>
        <w:rPr>
          <w:rFonts w:hint="eastAsia"/>
        </w:rPr>
        <w:t xml:space="preserve">Cochrane </w:t>
      </w:r>
    </w:p>
    <w:p w:rsidR="00DA4B3C" w:rsidRDefault="00D35B84" w:rsidP="00295BEA">
      <w:pPr>
        <w:jc w:val="left"/>
      </w:pPr>
      <w:r>
        <w:rPr>
          <w:rFonts w:hint="eastAsia"/>
        </w:rPr>
        <w:t>library</w:t>
      </w:r>
      <w:r>
        <w:rPr>
          <w:rFonts w:hint="eastAsia"/>
        </w:rPr>
        <w:t>を用いた。</w:t>
      </w:r>
      <w:proofErr w:type="spellStart"/>
      <w:r>
        <w:rPr>
          <w:rFonts w:hint="eastAsia"/>
        </w:rPr>
        <w:t>Pubmed</w:t>
      </w:r>
      <w:proofErr w:type="spellEnd"/>
      <w:r>
        <w:rPr>
          <w:rFonts w:hint="eastAsia"/>
        </w:rPr>
        <w:t>の検索式は、</w:t>
      </w:r>
      <w:proofErr w:type="spellStart"/>
      <w:r>
        <w:rPr>
          <w:rFonts w:hint="eastAsia"/>
        </w:rPr>
        <w:t>MeSH</w:t>
      </w:r>
      <w:proofErr w:type="spellEnd"/>
      <w:r>
        <w:rPr>
          <w:rFonts w:hint="eastAsia"/>
        </w:rPr>
        <w:t xml:space="preserve"> term</w:t>
      </w:r>
      <w:r>
        <w:rPr>
          <w:rFonts w:hint="eastAsia"/>
        </w:rPr>
        <w:t>と</w:t>
      </w:r>
      <w:r>
        <w:rPr>
          <w:rFonts w:hint="eastAsia"/>
        </w:rPr>
        <w:t>subheading</w:t>
      </w:r>
      <w:r>
        <w:rPr>
          <w:rFonts w:hint="eastAsia"/>
        </w:rPr>
        <w:t>を利用し、最近</w:t>
      </w:r>
      <w:r>
        <w:rPr>
          <w:rFonts w:hint="eastAsia"/>
        </w:rPr>
        <w:t>5</w:t>
      </w:r>
      <w:r>
        <w:rPr>
          <w:rFonts w:hint="eastAsia"/>
        </w:rPr>
        <w:t>年間に出版された論文に絞り検索を行った。</w:t>
      </w:r>
      <w:r>
        <w:rPr>
          <w:rFonts w:hint="eastAsia"/>
        </w:rPr>
        <w:t>Cochrane library</w:t>
      </w:r>
      <w:r>
        <w:rPr>
          <w:rFonts w:hint="eastAsia"/>
        </w:rPr>
        <w:t>でも、</w:t>
      </w:r>
      <w:r>
        <w:t>Nurse</w:t>
      </w:r>
      <w:r>
        <w:rPr>
          <w:rFonts w:hint="eastAsia"/>
        </w:rPr>
        <w:t xml:space="preserve"> p</w:t>
      </w:r>
      <w:r w:rsidRPr="00D35B84">
        <w:t>ractitioners</w:t>
      </w:r>
      <w:r>
        <w:rPr>
          <w:rFonts w:hint="eastAsia"/>
        </w:rPr>
        <w:t>を主なキーワードとして検索を行った。</w:t>
      </w:r>
    </w:p>
    <w:p w:rsidR="009343C2" w:rsidRPr="00D35B84" w:rsidRDefault="009343C2" w:rsidP="00295BEA">
      <w:pPr>
        <w:jc w:val="left"/>
      </w:pPr>
    </w:p>
    <w:p w:rsidR="00D35B84" w:rsidRPr="00155288" w:rsidRDefault="00D35B84" w:rsidP="00D35B84">
      <w:pPr>
        <w:numPr>
          <w:ilvl w:val="0"/>
          <w:numId w:val="13"/>
        </w:numPr>
        <w:rPr>
          <w:b/>
        </w:rPr>
      </w:pPr>
      <w:r w:rsidRPr="00155288">
        <w:rPr>
          <w:rFonts w:hint="eastAsia"/>
          <w:b/>
        </w:rPr>
        <w:t>研究結果</w:t>
      </w:r>
    </w:p>
    <w:p w:rsidR="00295BEA" w:rsidRDefault="00D35B84" w:rsidP="00295BEA">
      <w:pPr>
        <w:ind w:left="220"/>
      </w:pPr>
      <w:proofErr w:type="spellStart"/>
      <w:r>
        <w:rPr>
          <w:rFonts w:hint="eastAsia"/>
        </w:rPr>
        <w:t>PubMed</w:t>
      </w:r>
      <w:proofErr w:type="spellEnd"/>
      <w:r>
        <w:rPr>
          <w:rFonts w:hint="eastAsia"/>
        </w:rPr>
        <w:t>の</w:t>
      </w:r>
      <w:proofErr w:type="spellStart"/>
      <w:r>
        <w:rPr>
          <w:rFonts w:hint="eastAsia"/>
        </w:rPr>
        <w:t>MeSH</w:t>
      </w:r>
      <w:proofErr w:type="spellEnd"/>
      <w:r>
        <w:rPr>
          <w:rFonts w:hint="eastAsia"/>
        </w:rPr>
        <w:t xml:space="preserve"> term </w:t>
      </w:r>
      <w:r>
        <w:rPr>
          <w:rFonts w:hint="eastAsia"/>
        </w:rPr>
        <w:t>は</w:t>
      </w:r>
      <w:r w:rsidR="00295BEA">
        <w:t>Nurse</w:t>
      </w:r>
    </w:p>
    <w:p w:rsidR="00D35B84" w:rsidRPr="00D35B84" w:rsidRDefault="00D35B84" w:rsidP="00295BEA">
      <w:pPr>
        <w:rPr>
          <w:b/>
        </w:rPr>
      </w:pPr>
      <w:r w:rsidRPr="00D35B84">
        <w:lastRenderedPageBreak/>
        <w:t>Practitioners</w:t>
      </w:r>
      <w:r>
        <w:rPr>
          <w:rFonts w:hint="eastAsia"/>
        </w:rPr>
        <w:t>と</w:t>
      </w:r>
      <w:r>
        <w:t>Advanced Practice Nursin</w:t>
      </w:r>
      <w:r>
        <w:rPr>
          <w:rFonts w:hint="eastAsia"/>
        </w:rPr>
        <w:t>g</w:t>
      </w:r>
      <w:r>
        <w:rPr>
          <w:rFonts w:hint="eastAsia"/>
        </w:rPr>
        <w:t>であった。</w:t>
      </w:r>
      <w:r>
        <w:rPr>
          <w:rFonts w:hint="eastAsia"/>
        </w:rPr>
        <w:t>subheading</w:t>
      </w:r>
      <w:r>
        <w:rPr>
          <w:rFonts w:hint="eastAsia"/>
        </w:rPr>
        <w:t>は</w:t>
      </w:r>
      <w:r>
        <w:rPr>
          <w:rFonts w:hint="eastAsia"/>
        </w:rPr>
        <w:t>education</w:t>
      </w:r>
      <w:r>
        <w:rPr>
          <w:rFonts w:hint="eastAsia"/>
        </w:rPr>
        <w:t>を用いた。検索数は</w:t>
      </w:r>
      <w:r>
        <w:rPr>
          <w:rFonts w:hint="eastAsia"/>
        </w:rPr>
        <w:t>1972</w:t>
      </w:r>
      <w:r>
        <w:rPr>
          <w:rFonts w:hint="eastAsia"/>
        </w:rPr>
        <w:t>年から現在（</w:t>
      </w:r>
      <w:r>
        <w:rPr>
          <w:rFonts w:hint="eastAsia"/>
        </w:rPr>
        <w:t>2013</w:t>
      </w:r>
      <w:r>
        <w:rPr>
          <w:rFonts w:hint="eastAsia"/>
        </w:rPr>
        <w:t>年</w:t>
      </w:r>
      <w:r>
        <w:rPr>
          <w:rFonts w:hint="eastAsia"/>
        </w:rPr>
        <w:t>3</w:t>
      </w:r>
      <w:r>
        <w:rPr>
          <w:rFonts w:hint="eastAsia"/>
        </w:rPr>
        <w:t>月）まで</w:t>
      </w:r>
      <w:r>
        <w:rPr>
          <w:rFonts w:hint="eastAsia"/>
        </w:rPr>
        <w:t>2,899</w:t>
      </w:r>
      <w:r>
        <w:rPr>
          <w:rFonts w:hint="eastAsia"/>
        </w:rPr>
        <w:t>件であり、</w:t>
      </w:r>
      <w:r w:rsidR="00A82ABB">
        <w:rPr>
          <w:rFonts w:hint="eastAsia"/>
        </w:rPr>
        <w:t>1990</w:t>
      </w:r>
      <w:r w:rsidR="00A82ABB">
        <w:rPr>
          <w:rFonts w:hint="eastAsia"/>
        </w:rPr>
        <w:t>年頃</w:t>
      </w:r>
      <w:r>
        <w:rPr>
          <w:rFonts w:hint="eastAsia"/>
        </w:rPr>
        <w:t>から急激に論文数が増加していた（図</w:t>
      </w:r>
      <w:r>
        <w:rPr>
          <w:rFonts w:hint="eastAsia"/>
        </w:rPr>
        <w:t>1</w:t>
      </w:r>
      <w:r>
        <w:rPr>
          <w:rFonts w:hint="eastAsia"/>
        </w:rPr>
        <w:t>）。その中で、</w:t>
      </w:r>
      <w:r>
        <w:rPr>
          <w:rFonts w:hint="eastAsia"/>
        </w:rPr>
        <w:t>article type</w:t>
      </w:r>
      <w:r>
        <w:rPr>
          <w:rFonts w:hint="eastAsia"/>
        </w:rPr>
        <w:t>を</w:t>
      </w:r>
      <w:r>
        <w:rPr>
          <w:rFonts w:hint="eastAsia"/>
        </w:rPr>
        <w:t>review</w:t>
      </w:r>
      <w:r>
        <w:rPr>
          <w:rFonts w:hint="eastAsia"/>
        </w:rPr>
        <w:t>とし、最近</w:t>
      </w:r>
      <w:r>
        <w:rPr>
          <w:rFonts w:hint="eastAsia"/>
        </w:rPr>
        <w:t>5</w:t>
      </w:r>
      <w:r>
        <w:rPr>
          <w:rFonts w:hint="eastAsia"/>
        </w:rPr>
        <w:t>年間の論文に絞り、検索式は以下に示す通り</w:t>
      </w:r>
      <w:r>
        <w:rPr>
          <w:rFonts w:hint="eastAsia"/>
        </w:rPr>
        <w:t>*</w:t>
      </w:r>
      <w:r>
        <w:rPr>
          <w:rFonts w:hint="eastAsia"/>
        </w:rPr>
        <w:t>であり、最終的に</w:t>
      </w:r>
      <w:r>
        <w:rPr>
          <w:rFonts w:hint="eastAsia"/>
        </w:rPr>
        <w:t>53</w:t>
      </w:r>
      <w:r>
        <w:rPr>
          <w:rFonts w:hint="eastAsia"/>
        </w:rPr>
        <w:t>件が抽出された。これをもとに各国のナースプラクティショナー（以下</w:t>
      </w:r>
      <w:r>
        <w:rPr>
          <w:rFonts w:hint="eastAsia"/>
        </w:rPr>
        <w:t>NP</w:t>
      </w:r>
      <w:r>
        <w:rPr>
          <w:rFonts w:hint="eastAsia"/>
        </w:rPr>
        <w:t>）の養成プログラムについて報告する。</w:t>
      </w:r>
    </w:p>
    <w:p w:rsidR="00D35B84" w:rsidRPr="00295BEA" w:rsidRDefault="00D35B84" w:rsidP="00D35B84">
      <w:pPr>
        <w:ind w:left="220"/>
        <w:rPr>
          <w:rFonts w:asciiTheme="minorHAnsi" w:hAnsiTheme="minorHAnsi"/>
          <w:sz w:val="18"/>
          <w:szCs w:val="18"/>
        </w:rPr>
      </w:pPr>
      <w:r w:rsidRPr="00295BEA">
        <w:rPr>
          <w:rFonts w:hint="eastAsia"/>
          <w:sz w:val="18"/>
          <w:szCs w:val="18"/>
        </w:rPr>
        <w:t>*</w:t>
      </w:r>
      <w:r w:rsidRPr="00295BEA">
        <w:rPr>
          <w:rFonts w:asciiTheme="minorHAnsi" w:hAnsiTheme="minorHAnsi"/>
          <w:sz w:val="18"/>
          <w:szCs w:val="18"/>
        </w:rPr>
        <w:t xml:space="preserve">"Nurse Practitioners/education"[Mesh] </w:t>
      </w:r>
    </w:p>
    <w:p w:rsidR="00D35B84" w:rsidRPr="00295BEA" w:rsidRDefault="00D35B84" w:rsidP="00295BEA">
      <w:pPr>
        <w:rPr>
          <w:rFonts w:asciiTheme="minorHAnsi" w:hAnsiTheme="minorHAnsi"/>
          <w:b/>
          <w:sz w:val="18"/>
          <w:szCs w:val="18"/>
        </w:rPr>
      </w:pPr>
      <w:r w:rsidRPr="00295BEA">
        <w:rPr>
          <w:rFonts w:asciiTheme="minorHAnsi" w:hAnsiTheme="minorHAnsi"/>
          <w:sz w:val="18"/>
          <w:szCs w:val="18"/>
        </w:rPr>
        <w:t>OR "Advanced Practice Nursing/education"[Mesh] AND (Review[</w:t>
      </w:r>
      <w:proofErr w:type="spellStart"/>
      <w:r w:rsidRPr="00295BEA">
        <w:rPr>
          <w:rFonts w:asciiTheme="minorHAnsi" w:hAnsiTheme="minorHAnsi"/>
          <w:sz w:val="18"/>
          <w:szCs w:val="18"/>
        </w:rPr>
        <w:t>ptyp</w:t>
      </w:r>
      <w:proofErr w:type="spellEnd"/>
      <w:r w:rsidRPr="00295BEA">
        <w:rPr>
          <w:rFonts w:asciiTheme="minorHAnsi" w:hAnsiTheme="minorHAnsi"/>
          <w:sz w:val="18"/>
          <w:szCs w:val="18"/>
        </w:rPr>
        <w:t>] AND "2008/03/13"[</w:t>
      </w:r>
      <w:proofErr w:type="spellStart"/>
      <w:r w:rsidRPr="00295BEA">
        <w:rPr>
          <w:rFonts w:asciiTheme="minorHAnsi" w:hAnsiTheme="minorHAnsi"/>
          <w:sz w:val="18"/>
          <w:szCs w:val="18"/>
        </w:rPr>
        <w:t>PDat</w:t>
      </w:r>
      <w:proofErr w:type="spellEnd"/>
      <w:r w:rsidRPr="00295BEA">
        <w:rPr>
          <w:rFonts w:asciiTheme="minorHAnsi" w:hAnsiTheme="minorHAnsi"/>
          <w:sz w:val="18"/>
          <w:szCs w:val="18"/>
        </w:rPr>
        <w:t>] : "2013/03/11"[</w:t>
      </w:r>
      <w:proofErr w:type="spellStart"/>
      <w:r w:rsidRPr="00295BEA">
        <w:rPr>
          <w:rFonts w:asciiTheme="minorHAnsi" w:hAnsiTheme="minorHAnsi"/>
          <w:sz w:val="18"/>
          <w:szCs w:val="18"/>
        </w:rPr>
        <w:t>PDat</w:t>
      </w:r>
      <w:proofErr w:type="spellEnd"/>
      <w:r w:rsidRPr="00295BEA">
        <w:rPr>
          <w:rFonts w:asciiTheme="minorHAnsi" w:hAnsiTheme="minorHAnsi"/>
          <w:sz w:val="18"/>
          <w:szCs w:val="18"/>
        </w:rPr>
        <w:t>])</w:t>
      </w:r>
    </w:p>
    <w:p w:rsidR="00295BEA" w:rsidRDefault="00295BEA" w:rsidP="00295BEA"/>
    <w:p w:rsidR="00295BEA" w:rsidRDefault="00D35B84" w:rsidP="00295BEA">
      <w:r>
        <w:rPr>
          <w:rFonts w:hint="eastAsia"/>
        </w:rPr>
        <w:t xml:space="preserve">米国：　</w:t>
      </w:r>
      <w:r>
        <w:rPr>
          <w:rFonts w:hint="eastAsia"/>
        </w:rPr>
        <w:t>1965</w:t>
      </w:r>
      <w:r>
        <w:rPr>
          <w:rFonts w:hint="eastAsia"/>
        </w:rPr>
        <w:t>年コロラド大学で初めてのナー</w:t>
      </w:r>
    </w:p>
    <w:p w:rsidR="00D35B84" w:rsidRDefault="00D35B84" w:rsidP="00295BEA">
      <w:r>
        <w:rPr>
          <w:rFonts w:hint="eastAsia"/>
        </w:rPr>
        <w:t>スプラクティショナー（以下</w:t>
      </w:r>
      <w:r>
        <w:rPr>
          <w:rFonts w:hint="eastAsia"/>
        </w:rPr>
        <w:t>NP</w:t>
      </w:r>
      <w:r>
        <w:rPr>
          <w:rFonts w:hint="eastAsia"/>
        </w:rPr>
        <w:t>）講座が開講し、その後</w:t>
      </w:r>
      <w:r>
        <w:rPr>
          <w:rFonts w:hint="eastAsia"/>
        </w:rPr>
        <w:t>NP</w:t>
      </w:r>
      <w:r>
        <w:rPr>
          <w:rFonts w:hint="eastAsia"/>
        </w:rPr>
        <w:t>はアメリカの医療現場で重要な役割を担っている。</w:t>
      </w:r>
      <w:r>
        <w:rPr>
          <w:rFonts w:hint="eastAsia"/>
        </w:rPr>
        <w:t>NP</w:t>
      </w:r>
      <w:r>
        <w:rPr>
          <w:rFonts w:hint="eastAsia"/>
        </w:rPr>
        <w:t>の裁量権や活動内容は、州や専</w:t>
      </w:r>
      <w:r>
        <w:rPr>
          <w:rFonts w:hint="eastAsia"/>
        </w:rPr>
        <w:lastRenderedPageBreak/>
        <w:t>門領域により異なる。</w:t>
      </w:r>
      <w:r>
        <w:rPr>
          <w:rFonts w:hint="eastAsia"/>
        </w:rPr>
        <w:t>2004</w:t>
      </w:r>
      <w:r>
        <w:rPr>
          <w:rFonts w:hint="eastAsia"/>
        </w:rPr>
        <w:t>年に行われた質問票調査でアメリカのＮＰの約</w:t>
      </w:r>
      <w:r>
        <w:rPr>
          <w:rFonts w:hint="eastAsia"/>
        </w:rPr>
        <w:t>10</w:t>
      </w:r>
      <w:r>
        <w:rPr>
          <w:rFonts w:hint="eastAsia"/>
        </w:rPr>
        <w:t>％しかその当時の教育が十分であると回答していなかったことより、</w:t>
      </w:r>
      <w:r>
        <w:rPr>
          <w:rFonts w:hint="eastAsia"/>
        </w:rPr>
        <w:t>Doctor of Nursing Practice</w:t>
      </w:r>
      <w:r>
        <w:rPr>
          <w:rFonts w:hint="eastAsia"/>
        </w:rPr>
        <w:t>（</w:t>
      </w:r>
      <w:r>
        <w:rPr>
          <w:rFonts w:hint="eastAsia"/>
        </w:rPr>
        <w:t xml:space="preserve">DNP : </w:t>
      </w:r>
      <w:r>
        <w:rPr>
          <w:rFonts w:hint="eastAsia"/>
        </w:rPr>
        <w:t>看護実践博士）の必要性が高まった。</w:t>
      </w:r>
      <w:r>
        <w:rPr>
          <w:rFonts w:hint="eastAsia"/>
        </w:rPr>
        <w:t>DNP</w:t>
      </w:r>
      <w:r>
        <w:rPr>
          <w:rFonts w:hint="eastAsia"/>
        </w:rPr>
        <w:t>は</w:t>
      </w:r>
      <w:r>
        <w:rPr>
          <w:rFonts w:hint="eastAsia"/>
        </w:rPr>
        <w:t xml:space="preserve">2004 </w:t>
      </w:r>
      <w:r>
        <w:rPr>
          <w:rFonts w:hint="eastAsia"/>
        </w:rPr>
        <w:t>年から導入された制度であり，多くの州では，</w:t>
      </w:r>
      <w:r>
        <w:rPr>
          <w:rFonts w:hint="eastAsia"/>
        </w:rPr>
        <w:t>2015</w:t>
      </w:r>
      <w:r>
        <w:rPr>
          <w:rFonts w:hint="eastAsia"/>
        </w:rPr>
        <w:t>年までにすべての</w:t>
      </w:r>
      <w:r>
        <w:rPr>
          <w:rFonts w:hint="eastAsia"/>
        </w:rPr>
        <w:t xml:space="preserve">NP </w:t>
      </w:r>
      <w:r>
        <w:rPr>
          <w:rFonts w:hint="eastAsia"/>
        </w:rPr>
        <w:t>は，</w:t>
      </w:r>
      <w:r>
        <w:rPr>
          <w:rFonts w:hint="eastAsia"/>
        </w:rPr>
        <w:t>DNP</w:t>
      </w:r>
      <w:r>
        <w:rPr>
          <w:rFonts w:hint="eastAsia"/>
        </w:rPr>
        <w:t>もしくはそれ以上の学位を取得することが要求されている。</w:t>
      </w:r>
      <w:r>
        <w:rPr>
          <w:rFonts w:hint="eastAsia"/>
        </w:rPr>
        <w:t xml:space="preserve">DNP </w:t>
      </w:r>
      <w:r>
        <w:rPr>
          <w:rFonts w:hint="eastAsia"/>
        </w:rPr>
        <w:t>は修士号の要求単位に加え</w:t>
      </w:r>
      <w:r>
        <w:rPr>
          <w:rFonts w:hint="eastAsia"/>
        </w:rPr>
        <w:t xml:space="preserve">40 </w:t>
      </w:r>
      <w:r>
        <w:rPr>
          <w:rFonts w:hint="eastAsia"/>
        </w:rPr>
        <w:t>単位以上取得することが求められる。</w:t>
      </w:r>
    </w:p>
    <w:p w:rsidR="00295BEA" w:rsidRDefault="00295BEA" w:rsidP="00295BEA">
      <w:pPr>
        <w:jc w:val="left"/>
      </w:pPr>
    </w:p>
    <w:p w:rsidR="00D35B84" w:rsidRDefault="00D35B84" w:rsidP="00295BEA">
      <w:pPr>
        <w:jc w:val="left"/>
      </w:pPr>
      <w:r>
        <w:rPr>
          <w:rFonts w:hint="eastAsia"/>
        </w:rPr>
        <w:t>英国：</w:t>
      </w:r>
      <w:r>
        <w:rPr>
          <w:rFonts w:hint="eastAsia"/>
        </w:rPr>
        <w:t>1991</w:t>
      </w:r>
      <w:r>
        <w:rPr>
          <w:rFonts w:hint="eastAsia"/>
        </w:rPr>
        <w:t>年初めてのＮＰ養成プログラムが</w:t>
      </w:r>
      <w:r>
        <w:rPr>
          <w:rFonts w:hint="eastAsia"/>
        </w:rPr>
        <w:t>Royal College of Nurse</w:t>
      </w:r>
      <w:r>
        <w:rPr>
          <w:rFonts w:hint="eastAsia"/>
        </w:rPr>
        <w:t>で開始された。</w:t>
      </w:r>
      <w:r w:rsidRPr="00D35B84">
        <w:rPr>
          <w:rFonts w:hint="eastAsia"/>
        </w:rPr>
        <w:t>NP</w:t>
      </w:r>
      <w:r w:rsidRPr="00D35B84">
        <w:rPr>
          <w:rFonts w:hint="eastAsia"/>
        </w:rPr>
        <w:t>は</w:t>
      </w:r>
      <w:r w:rsidRPr="00D35B84">
        <w:rPr>
          <w:rFonts w:hint="eastAsia"/>
        </w:rPr>
        <w:t>Walk in Centre</w:t>
      </w:r>
      <w:r w:rsidRPr="00D35B84">
        <w:rPr>
          <w:rFonts w:hint="eastAsia"/>
        </w:rPr>
        <w:t>や在宅医療分野において</w:t>
      </w:r>
      <w:r>
        <w:rPr>
          <w:rFonts w:hint="eastAsia"/>
        </w:rPr>
        <w:t>、</w:t>
      </w:r>
      <w:r w:rsidRPr="00D35B84">
        <w:rPr>
          <w:rFonts w:hint="eastAsia"/>
        </w:rPr>
        <w:t>身近でアクセスのよい</w:t>
      </w:r>
      <w:r>
        <w:rPr>
          <w:rFonts w:hint="eastAsia"/>
        </w:rPr>
        <w:t>プライマリケア医療者として、</w:t>
      </w:r>
      <w:r w:rsidRPr="00D35B84">
        <w:rPr>
          <w:rFonts w:hint="eastAsia"/>
        </w:rPr>
        <w:t>一般的な軽症の疾病・傷害に関し独立してアセスメント・診断・治療を行って</w:t>
      </w:r>
      <w:r>
        <w:rPr>
          <w:rFonts w:hint="eastAsia"/>
        </w:rPr>
        <w:t>いる。</w:t>
      </w:r>
      <w:r w:rsidRPr="00D35B84">
        <w:rPr>
          <w:rFonts w:hint="eastAsia"/>
        </w:rPr>
        <w:t>また、</w:t>
      </w:r>
      <w:r>
        <w:rPr>
          <w:rFonts w:hint="eastAsia"/>
        </w:rPr>
        <w:t>専門医へのゲートキーパーとして重要な役割を担っている</w:t>
      </w:r>
      <w:r w:rsidRPr="00D35B84">
        <w:rPr>
          <w:rFonts w:hint="eastAsia"/>
        </w:rPr>
        <w:t>。</w:t>
      </w:r>
      <w:r>
        <w:rPr>
          <w:rFonts w:hint="eastAsia"/>
        </w:rPr>
        <w:t>英国の</w:t>
      </w:r>
      <w:r w:rsidRPr="00D35B84">
        <w:rPr>
          <w:rFonts w:hint="eastAsia"/>
        </w:rPr>
        <w:t>看護基礎教育課程は現在</w:t>
      </w:r>
      <w:r w:rsidRPr="00D35B84">
        <w:rPr>
          <w:rFonts w:hint="eastAsia"/>
        </w:rPr>
        <w:t>3</w:t>
      </w:r>
      <w:r w:rsidRPr="00D35B84">
        <w:rPr>
          <w:rFonts w:hint="eastAsia"/>
        </w:rPr>
        <w:t>年制と</w:t>
      </w:r>
      <w:r w:rsidRPr="00D35B84">
        <w:rPr>
          <w:rFonts w:hint="eastAsia"/>
        </w:rPr>
        <w:t>4</w:t>
      </w:r>
      <w:r w:rsidRPr="00D35B84">
        <w:rPr>
          <w:rFonts w:hint="eastAsia"/>
        </w:rPr>
        <w:t>年制があ</w:t>
      </w:r>
      <w:r>
        <w:rPr>
          <w:rFonts w:hint="eastAsia"/>
        </w:rPr>
        <w:t>るが</w:t>
      </w:r>
      <w:r w:rsidRPr="00D35B84">
        <w:rPr>
          <w:rFonts w:hint="eastAsia"/>
        </w:rPr>
        <w:t>、</w:t>
      </w:r>
      <w:r w:rsidRPr="00D35B84">
        <w:rPr>
          <w:rFonts w:hint="eastAsia"/>
        </w:rPr>
        <w:t>2013</w:t>
      </w:r>
      <w:r w:rsidRPr="00D35B84">
        <w:rPr>
          <w:rFonts w:hint="eastAsia"/>
        </w:rPr>
        <w:t>年</w:t>
      </w:r>
      <w:r>
        <w:rPr>
          <w:rFonts w:hint="eastAsia"/>
        </w:rPr>
        <w:t>中頃</w:t>
      </w:r>
      <w:r w:rsidRPr="00D35B84">
        <w:rPr>
          <w:rFonts w:hint="eastAsia"/>
        </w:rPr>
        <w:t>以降</w:t>
      </w:r>
      <w:r w:rsidRPr="00D35B84">
        <w:rPr>
          <w:rFonts w:hint="eastAsia"/>
        </w:rPr>
        <w:t>4</w:t>
      </w:r>
      <w:r w:rsidRPr="00D35B84">
        <w:rPr>
          <w:rFonts w:hint="eastAsia"/>
        </w:rPr>
        <w:t>年制へ移行</w:t>
      </w:r>
      <w:r>
        <w:rPr>
          <w:rFonts w:hint="eastAsia"/>
        </w:rPr>
        <w:t>させる予定である</w:t>
      </w:r>
      <w:r w:rsidRPr="00D35B84">
        <w:rPr>
          <w:rFonts w:hint="eastAsia"/>
        </w:rPr>
        <w:t>。</w:t>
      </w:r>
      <w:r w:rsidRPr="00D35B84">
        <w:rPr>
          <w:rFonts w:hint="eastAsia"/>
        </w:rPr>
        <w:t>NP</w:t>
      </w:r>
      <w:r w:rsidRPr="00D35B84">
        <w:rPr>
          <w:rFonts w:hint="eastAsia"/>
        </w:rPr>
        <w:t>の教育は主に大学で行われており、学士と修士のコースがあ</w:t>
      </w:r>
      <w:r>
        <w:rPr>
          <w:rFonts w:hint="eastAsia"/>
        </w:rPr>
        <w:t>る</w:t>
      </w:r>
      <w:r w:rsidRPr="00D35B84">
        <w:rPr>
          <w:rFonts w:hint="eastAsia"/>
        </w:rPr>
        <w:t>。基礎教育の</w:t>
      </w:r>
      <w:r w:rsidRPr="00D35B84">
        <w:rPr>
          <w:rFonts w:hint="eastAsia"/>
        </w:rPr>
        <w:t>4</w:t>
      </w:r>
      <w:r w:rsidRPr="00D35B84">
        <w:rPr>
          <w:rFonts w:hint="eastAsia"/>
        </w:rPr>
        <w:t>年制移行に伴い、今後は修士コースが</w:t>
      </w:r>
      <w:r>
        <w:rPr>
          <w:rFonts w:hint="eastAsia"/>
        </w:rPr>
        <w:t>主流になってくると予測されている。</w:t>
      </w:r>
    </w:p>
    <w:p w:rsidR="00295BEA" w:rsidRDefault="00295BEA" w:rsidP="00295BEA">
      <w:pPr>
        <w:jc w:val="left"/>
      </w:pPr>
    </w:p>
    <w:p w:rsidR="00D35B84" w:rsidRDefault="00D35B84" w:rsidP="00295BEA">
      <w:pPr>
        <w:jc w:val="left"/>
      </w:pPr>
      <w:r>
        <w:rPr>
          <w:rFonts w:hint="eastAsia"/>
        </w:rPr>
        <w:t>オランダ：</w:t>
      </w:r>
      <w:r>
        <w:rPr>
          <w:rFonts w:hint="eastAsia"/>
        </w:rPr>
        <w:t>1997</w:t>
      </w:r>
      <w:r>
        <w:rPr>
          <w:rFonts w:hint="eastAsia"/>
        </w:rPr>
        <w:t>年にＮＰの修士レベルコースが開始された。</w:t>
      </w:r>
      <w:r>
        <w:rPr>
          <w:rFonts w:hint="eastAsia"/>
        </w:rPr>
        <w:t>2009</w:t>
      </w:r>
      <w:r>
        <w:rPr>
          <w:rFonts w:hint="eastAsia"/>
        </w:rPr>
        <w:t>年よりＮＰは専門看護師として登録することができる。それ以後、増加傾向である。</w:t>
      </w:r>
      <w:r>
        <w:rPr>
          <w:rFonts w:hint="eastAsia"/>
        </w:rPr>
        <w:t>NP</w:t>
      </w:r>
      <w:r>
        <w:rPr>
          <w:rFonts w:hint="eastAsia"/>
        </w:rPr>
        <w:t>は</w:t>
      </w:r>
      <w:r>
        <w:rPr>
          <w:rFonts w:hint="eastAsia"/>
        </w:rPr>
        <w:t>physician assistant (PA)</w:t>
      </w:r>
      <w:r>
        <w:rPr>
          <w:rFonts w:hint="eastAsia"/>
        </w:rPr>
        <w:t>とチーム医療を行いながらも異なる役割を担っている。</w:t>
      </w:r>
      <w:r>
        <w:rPr>
          <w:rFonts w:hint="eastAsia"/>
        </w:rPr>
        <w:t>2009</w:t>
      </w:r>
      <w:r>
        <w:rPr>
          <w:rFonts w:hint="eastAsia"/>
        </w:rPr>
        <w:t>年には</w:t>
      </w:r>
      <w:r>
        <w:rPr>
          <w:rFonts w:hint="eastAsia"/>
        </w:rPr>
        <w:t>9</w:t>
      </w:r>
      <w:r>
        <w:rPr>
          <w:rFonts w:hint="eastAsia"/>
        </w:rPr>
        <w:t>大学が修士レベルコースを提供している。</w:t>
      </w:r>
    </w:p>
    <w:p w:rsidR="00295BEA" w:rsidRDefault="00295BEA" w:rsidP="00295BEA">
      <w:pPr>
        <w:jc w:val="left"/>
      </w:pPr>
    </w:p>
    <w:p w:rsidR="00D35B84" w:rsidRDefault="00D35B84" w:rsidP="00295BEA">
      <w:pPr>
        <w:jc w:val="left"/>
      </w:pPr>
      <w:r>
        <w:rPr>
          <w:rFonts w:hint="eastAsia"/>
        </w:rPr>
        <w:t>オーストラリア：</w:t>
      </w:r>
      <w:r>
        <w:rPr>
          <w:rFonts w:hint="eastAsia"/>
        </w:rPr>
        <w:t>1990</w:t>
      </w:r>
      <w:r>
        <w:rPr>
          <w:rFonts w:hint="eastAsia"/>
        </w:rPr>
        <w:t>年に</w:t>
      </w:r>
      <w:r>
        <w:rPr>
          <w:rFonts w:hint="eastAsia"/>
        </w:rPr>
        <w:t>New South Wales</w:t>
      </w:r>
      <w:r>
        <w:rPr>
          <w:rFonts w:hint="eastAsia"/>
        </w:rPr>
        <w:t>でＮＰ教育プログラムが導入され、他の地域にも広がりつつある。</w:t>
      </w:r>
      <w:r>
        <w:rPr>
          <w:rFonts w:hint="eastAsia"/>
        </w:rPr>
        <w:t>39</w:t>
      </w:r>
      <w:r>
        <w:rPr>
          <w:rFonts w:hint="eastAsia"/>
        </w:rPr>
        <w:t>大学のうち、</w:t>
      </w:r>
      <w:r>
        <w:rPr>
          <w:rFonts w:hint="eastAsia"/>
        </w:rPr>
        <w:t>18</w:t>
      </w:r>
      <w:r>
        <w:rPr>
          <w:rFonts w:hint="eastAsia"/>
        </w:rPr>
        <w:t>の大学が</w:t>
      </w:r>
      <w:r>
        <w:rPr>
          <w:rFonts w:hint="eastAsia"/>
        </w:rPr>
        <w:t>NP</w:t>
      </w:r>
      <w:r>
        <w:rPr>
          <w:rFonts w:hint="eastAsia"/>
        </w:rPr>
        <w:t>修士レベルコースを提供している（</w:t>
      </w:r>
      <w:r>
        <w:rPr>
          <w:rFonts w:hint="eastAsia"/>
        </w:rPr>
        <w:t>2010</w:t>
      </w:r>
      <w:r>
        <w:rPr>
          <w:rFonts w:hint="eastAsia"/>
        </w:rPr>
        <w:t>年）。現在、博士コースへの移行が検討されている。</w:t>
      </w:r>
    </w:p>
    <w:p w:rsidR="00D35B84" w:rsidRDefault="00D35B84" w:rsidP="00295BEA">
      <w:pPr>
        <w:jc w:val="left"/>
      </w:pPr>
      <w:r>
        <w:rPr>
          <w:rFonts w:hint="eastAsia"/>
        </w:rPr>
        <w:lastRenderedPageBreak/>
        <w:t>韓国：</w:t>
      </w:r>
      <w:r>
        <w:rPr>
          <w:rFonts w:hint="eastAsia"/>
        </w:rPr>
        <w:t>1973</w:t>
      </w:r>
      <w:r>
        <w:rPr>
          <w:rFonts w:hint="eastAsia"/>
        </w:rPr>
        <w:t>年に分野別看護員（</w:t>
      </w:r>
      <w:r>
        <w:rPr>
          <w:rFonts w:hint="eastAsia"/>
        </w:rPr>
        <w:t>2000</w:t>
      </w:r>
      <w:r>
        <w:rPr>
          <w:rFonts w:hint="eastAsia"/>
        </w:rPr>
        <w:t>年より専門看護師に変更）の養成開始、</w:t>
      </w:r>
      <w:r>
        <w:rPr>
          <w:rFonts w:hint="eastAsia"/>
        </w:rPr>
        <w:t>1</w:t>
      </w:r>
      <w:r>
        <w:rPr>
          <w:rFonts w:hint="eastAsia"/>
        </w:rPr>
        <w:t>年間の教育プログラムを指定施設において終了後、国家試験を合格後に資格が得られた。</w:t>
      </w:r>
      <w:r>
        <w:rPr>
          <w:rFonts w:hint="eastAsia"/>
        </w:rPr>
        <w:t xml:space="preserve">2003 </w:t>
      </w:r>
      <w:r>
        <w:rPr>
          <w:rFonts w:hint="eastAsia"/>
        </w:rPr>
        <w:t>年に大学院修士課程で</w:t>
      </w:r>
      <w:r>
        <w:rPr>
          <w:rFonts w:hint="eastAsia"/>
        </w:rPr>
        <w:t xml:space="preserve">NP </w:t>
      </w:r>
      <w:r>
        <w:rPr>
          <w:rFonts w:hint="eastAsia"/>
        </w:rPr>
        <w:t>を養成する体制を確立し，</w:t>
      </w:r>
      <w:r>
        <w:rPr>
          <w:rFonts w:hint="eastAsia"/>
        </w:rPr>
        <w:t xml:space="preserve">2005 </w:t>
      </w:r>
      <w:r>
        <w:rPr>
          <w:rFonts w:hint="eastAsia"/>
        </w:rPr>
        <w:t>年</w:t>
      </w:r>
      <w:r>
        <w:rPr>
          <w:rFonts w:hint="eastAsia"/>
        </w:rPr>
        <w:t xml:space="preserve">8 </w:t>
      </w:r>
      <w:r>
        <w:rPr>
          <w:rFonts w:hint="eastAsia"/>
        </w:rPr>
        <w:t>月に国家資格取得のための試験が実施されており、益々増加傾向である。</w:t>
      </w:r>
    </w:p>
    <w:p w:rsidR="00295BEA" w:rsidRDefault="00295BEA" w:rsidP="00295BEA">
      <w:pPr>
        <w:jc w:val="left"/>
      </w:pPr>
    </w:p>
    <w:p w:rsidR="00D35B84" w:rsidRDefault="00D35B84" w:rsidP="00295BEA">
      <w:pPr>
        <w:jc w:val="left"/>
      </w:pPr>
      <w:r>
        <w:rPr>
          <w:rFonts w:hint="eastAsia"/>
        </w:rPr>
        <w:t>シンガポール：</w:t>
      </w:r>
      <w:r>
        <w:rPr>
          <w:rFonts w:hint="eastAsia"/>
        </w:rPr>
        <w:t>2003</w:t>
      </w:r>
      <w:r>
        <w:rPr>
          <w:rFonts w:hint="eastAsia"/>
        </w:rPr>
        <w:t>年よりＮＰ教育の修士レベルが開始されている。</w:t>
      </w:r>
      <w:r>
        <w:rPr>
          <w:rFonts w:hint="eastAsia"/>
        </w:rPr>
        <w:t>2006</w:t>
      </w:r>
      <w:r>
        <w:rPr>
          <w:rFonts w:hint="eastAsia"/>
        </w:rPr>
        <w:t xml:space="preserve">年にＮＰの登録制度が確立されている。　　</w:t>
      </w:r>
    </w:p>
    <w:p w:rsidR="00295BEA" w:rsidRDefault="00295BEA" w:rsidP="00D35B84">
      <w:pPr>
        <w:ind w:left="210" w:hangingChars="100" w:hanging="210"/>
        <w:jc w:val="left"/>
      </w:pPr>
    </w:p>
    <w:p w:rsidR="00295BEA" w:rsidRDefault="00D35B84" w:rsidP="00D35B84">
      <w:pPr>
        <w:ind w:left="210" w:hangingChars="100" w:hanging="210"/>
        <w:jc w:val="left"/>
      </w:pPr>
      <w:r>
        <w:rPr>
          <w:rFonts w:hint="eastAsia"/>
        </w:rPr>
        <w:t>シミュレーション教育：</w:t>
      </w:r>
      <w:r>
        <w:rPr>
          <w:rFonts w:hint="eastAsia"/>
        </w:rPr>
        <w:t>53</w:t>
      </w:r>
      <w:r>
        <w:rPr>
          <w:rFonts w:hint="eastAsia"/>
        </w:rPr>
        <w:t>件のうち養成・評価プ</w:t>
      </w:r>
    </w:p>
    <w:p w:rsidR="00295BEA" w:rsidRDefault="00D35B84" w:rsidP="00D35B84">
      <w:pPr>
        <w:ind w:left="210" w:hangingChars="100" w:hanging="210"/>
        <w:jc w:val="left"/>
      </w:pPr>
      <w:r>
        <w:rPr>
          <w:rFonts w:hint="eastAsia"/>
        </w:rPr>
        <w:t>ログラムのシミュレーションに関する文献が</w:t>
      </w:r>
      <w:r>
        <w:rPr>
          <w:rFonts w:hint="eastAsia"/>
        </w:rPr>
        <w:t>2</w:t>
      </w:r>
      <w:r>
        <w:rPr>
          <w:rFonts w:hint="eastAsia"/>
        </w:rPr>
        <w:t>つ</w:t>
      </w:r>
    </w:p>
    <w:p w:rsidR="00295BEA" w:rsidRDefault="00D35B84" w:rsidP="00D35B84">
      <w:pPr>
        <w:ind w:left="210" w:hangingChars="100" w:hanging="210"/>
        <w:jc w:val="left"/>
      </w:pPr>
      <w:r>
        <w:rPr>
          <w:rFonts w:hint="eastAsia"/>
        </w:rPr>
        <w:t>抽出された。方法としては主に３つ述べており、</w:t>
      </w:r>
    </w:p>
    <w:p w:rsidR="00295BEA" w:rsidRDefault="00D35B84" w:rsidP="00D35B84">
      <w:pPr>
        <w:ind w:left="210" w:hangingChars="100" w:hanging="210"/>
        <w:jc w:val="left"/>
      </w:pPr>
      <w:r>
        <w:rPr>
          <w:rFonts w:hint="eastAsia"/>
        </w:rPr>
        <w:t>１）ロールプレイング、２）</w:t>
      </w:r>
      <w:r>
        <w:rPr>
          <w:rFonts w:hint="eastAsia"/>
        </w:rPr>
        <w:t>standardized patient</w:t>
      </w:r>
    </w:p>
    <w:p w:rsidR="00295BEA" w:rsidRDefault="00D35B84" w:rsidP="00D35B84">
      <w:pPr>
        <w:ind w:left="210" w:hangingChars="100" w:hanging="210"/>
        <w:jc w:val="left"/>
      </w:pPr>
      <w:r>
        <w:rPr>
          <w:rFonts w:hint="eastAsia"/>
        </w:rPr>
        <w:t>を用いた方法、３）シミュレータを用いた方法、</w:t>
      </w:r>
    </w:p>
    <w:p w:rsidR="00295BEA" w:rsidRDefault="00D35B84" w:rsidP="00D35B84">
      <w:pPr>
        <w:ind w:left="210" w:hangingChars="100" w:hanging="210"/>
        <w:jc w:val="left"/>
      </w:pPr>
      <w:r>
        <w:rPr>
          <w:rFonts w:hint="eastAsia"/>
        </w:rPr>
        <w:t>であった。</w:t>
      </w:r>
      <w:r>
        <w:rPr>
          <w:rFonts w:hint="eastAsia"/>
        </w:rPr>
        <w:t>standardized patient</w:t>
      </w:r>
      <w:r>
        <w:rPr>
          <w:rFonts w:hint="eastAsia"/>
        </w:rPr>
        <w:t>を用いた方法は、</w:t>
      </w:r>
    </w:p>
    <w:p w:rsidR="00295BEA" w:rsidRDefault="00D35B84" w:rsidP="00D35B84">
      <w:pPr>
        <w:ind w:left="210" w:hangingChars="100" w:hanging="210"/>
        <w:jc w:val="left"/>
      </w:pPr>
      <w:r>
        <w:rPr>
          <w:rFonts w:hint="eastAsia"/>
        </w:rPr>
        <w:t>電子聴診器を併用した方法などが述べられてあ</w:t>
      </w:r>
    </w:p>
    <w:p w:rsidR="00295BEA" w:rsidRDefault="00D35B84" w:rsidP="00D35B84">
      <w:pPr>
        <w:ind w:left="210" w:hangingChars="100" w:hanging="210"/>
        <w:jc w:val="left"/>
      </w:pPr>
      <w:r>
        <w:rPr>
          <w:rFonts w:hint="eastAsia"/>
        </w:rPr>
        <w:t>った。</w:t>
      </w:r>
      <w:r>
        <w:rPr>
          <w:rFonts w:hint="eastAsia"/>
        </w:rPr>
        <w:t>NP</w:t>
      </w:r>
      <w:r>
        <w:rPr>
          <w:rFonts w:hint="eastAsia"/>
        </w:rPr>
        <w:t>のなかでも、特に</w:t>
      </w:r>
      <w:r>
        <w:rPr>
          <w:rFonts w:hint="eastAsia"/>
        </w:rPr>
        <w:t>family NP</w:t>
      </w:r>
      <w:r>
        <w:rPr>
          <w:rFonts w:hint="eastAsia"/>
        </w:rPr>
        <w:t>に関する</w:t>
      </w:r>
    </w:p>
    <w:p w:rsidR="00295BEA" w:rsidRDefault="00D35B84" w:rsidP="00D35B84">
      <w:pPr>
        <w:ind w:left="210" w:hangingChars="100" w:hanging="210"/>
        <w:jc w:val="left"/>
      </w:pPr>
      <w:r>
        <w:rPr>
          <w:rFonts w:hint="eastAsia"/>
        </w:rPr>
        <w:t>シミュレーションを用いたプログラムがほとん</w:t>
      </w:r>
    </w:p>
    <w:p w:rsidR="00D35B84" w:rsidRPr="00D35B84" w:rsidRDefault="00D35B84" w:rsidP="00D35B84">
      <w:pPr>
        <w:ind w:left="210" w:hangingChars="100" w:hanging="210"/>
        <w:jc w:val="left"/>
      </w:pPr>
      <w:r>
        <w:rPr>
          <w:rFonts w:hint="eastAsia"/>
        </w:rPr>
        <w:t>ど行われていない</w:t>
      </w:r>
      <w:r w:rsidR="006B1E9B">
        <w:rPr>
          <w:rFonts w:hint="eastAsia"/>
        </w:rPr>
        <w:t>ことを</w:t>
      </w:r>
      <w:r>
        <w:rPr>
          <w:rFonts w:hint="eastAsia"/>
        </w:rPr>
        <w:t>今後の課題としている。</w:t>
      </w:r>
    </w:p>
    <w:p w:rsidR="00295BEA" w:rsidRDefault="00295BEA" w:rsidP="00DA4B3C">
      <w:pPr>
        <w:jc w:val="left"/>
      </w:pPr>
    </w:p>
    <w:p w:rsidR="00D35B84" w:rsidRDefault="00D35B84" w:rsidP="00DA4B3C">
      <w:pPr>
        <w:jc w:val="left"/>
      </w:pPr>
      <w:r>
        <w:rPr>
          <w:rFonts w:hint="eastAsia"/>
        </w:rPr>
        <w:t>Cochrane Library:</w:t>
      </w:r>
      <w:r w:rsidR="00A82ABB">
        <w:rPr>
          <w:rFonts w:hint="eastAsia"/>
        </w:rPr>
        <w:t xml:space="preserve">　</w:t>
      </w:r>
      <w:proofErr w:type="spellStart"/>
      <w:r>
        <w:rPr>
          <w:rFonts w:hint="eastAsia"/>
        </w:rPr>
        <w:t>MeSH</w:t>
      </w:r>
      <w:proofErr w:type="spellEnd"/>
      <w:r>
        <w:rPr>
          <w:rFonts w:hint="eastAsia"/>
        </w:rPr>
        <w:t xml:space="preserve"> term</w:t>
      </w:r>
      <w:r>
        <w:rPr>
          <w:rFonts w:hint="eastAsia"/>
        </w:rPr>
        <w:t>は</w:t>
      </w:r>
      <w:r>
        <w:rPr>
          <w:rFonts w:hint="eastAsia"/>
        </w:rPr>
        <w:t xml:space="preserve">nurse practitioners </w:t>
      </w:r>
      <w:r>
        <w:rPr>
          <w:rFonts w:hint="eastAsia"/>
        </w:rPr>
        <w:t>で</w:t>
      </w:r>
      <w:r>
        <w:rPr>
          <w:rFonts w:hint="eastAsia"/>
        </w:rPr>
        <w:t>qualifier</w:t>
      </w:r>
      <w:r>
        <w:rPr>
          <w:rFonts w:hint="eastAsia"/>
        </w:rPr>
        <w:t>を</w:t>
      </w:r>
      <w:r>
        <w:rPr>
          <w:rFonts w:hint="eastAsia"/>
        </w:rPr>
        <w:t>education</w:t>
      </w:r>
      <w:r>
        <w:rPr>
          <w:rFonts w:hint="eastAsia"/>
        </w:rPr>
        <w:t>とし検索した結果、</w:t>
      </w:r>
      <w:r>
        <w:rPr>
          <w:rFonts w:hint="eastAsia"/>
        </w:rPr>
        <w:t>review1</w:t>
      </w:r>
      <w:r>
        <w:rPr>
          <w:rFonts w:hint="eastAsia"/>
        </w:rPr>
        <w:t>件、</w:t>
      </w:r>
      <w:r>
        <w:rPr>
          <w:rFonts w:hint="eastAsia"/>
        </w:rPr>
        <w:t>trial</w:t>
      </w:r>
      <w:r>
        <w:rPr>
          <w:rFonts w:hint="eastAsia"/>
        </w:rPr>
        <w:t>が</w:t>
      </w:r>
      <w:r>
        <w:rPr>
          <w:rFonts w:hint="eastAsia"/>
        </w:rPr>
        <w:t>25</w:t>
      </w:r>
      <w:r>
        <w:rPr>
          <w:rFonts w:hint="eastAsia"/>
        </w:rPr>
        <w:t>件抽出された。教育プログラムに関する文献は</w:t>
      </w:r>
      <w:r>
        <w:rPr>
          <w:rFonts w:hint="eastAsia"/>
        </w:rPr>
        <w:t>trial</w:t>
      </w:r>
      <w:r>
        <w:rPr>
          <w:rFonts w:hint="eastAsia"/>
        </w:rPr>
        <w:t>の</w:t>
      </w:r>
      <w:r>
        <w:rPr>
          <w:rFonts w:hint="eastAsia"/>
        </w:rPr>
        <w:t>1</w:t>
      </w:r>
      <w:r>
        <w:rPr>
          <w:rFonts w:hint="eastAsia"/>
        </w:rPr>
        <w:t>件のみであった。それは、</w:t>
      </w:r>
      <w:r>
        <w:rPr>
          <w:rFonts w:hint="eastAsia"/>
        </w:rPr>
        <w:t>NP</w:t>
      </w:r>
      <w:r>
        <w:rPr>
          <w:rFonts w:hint="eastAsia"/>
        </w:rPr>
        <w:t>コースの学生</w:t>
      </w:r>
      <w:r>
        <w:rPr>
          <w:rFonts w:hint="eastAsia"/>
        </w:rPr>
        <w:t>20</w:t>
      </w:r>
      <w:r>
        <w:rPr>
          <w:rFonts w:hint="eastAsia"/>
        </w:rPr>
        <w:t>人を対象に、人工呼吸器を学ぶことを目的として、</w:t>
      </w:r>
      <w:r>
        <w:rPr>
          <w:rFonts w:hint="eastAsia"/>
        </w:rPr>
        <w:t>online</w:t>
      </w:r>
      <w:r>
        <w:rPr>
          <w:rFonts w:hint="eastAsia"/>
        </w:rPr>
        <w:t>でスライドを用いた群とシミュレータを用いた</w:t>
      </w:r>
      <w:r>
        <w:rPr>
          <w:rFonts w:hint="eastAsia"/>
        </w:rPr>
        <w:t>2</w:t>
      </w:r>
      <w:r>
        <w:rPr>
          <w:rFonts w:hint="eastAsia"/>
        </w:rPr>
        <w:t>群にランダムに割り付け、知識の習得度と満足度をアウトカムとしたランダム化比較試験を行った。その結果、知識習得は違いがなかったが、満足度はシミュレータを用いた群で有意に高い結果であった。</w:t>
      </w:r>
    </w:p>
    <w:p w:rsidR="00295BEA" w:rsidRDefault="00295BEA" w:rsidP="00DA4B3C">
      <w:pPr>
        <w:jc w:val="left"/>
      </w:pPr>
    </w:p>
    <w:p w:rsidR="00295BEA" w:rsidRPr="00155288" w:rsidRDefault="00295BEA" w:rsidP="00DA4B3C">
      <w:pPr>
        <w:jc w:val="left"/>
      </w:pPr>
    </w:p>
    <w:p w:rsidR="00DA4B3C" w:rsidRPr="00155288" w:rsidRDefault="00DA4B3C" w:rsidP="00DA4B3C">
      <w:pPr>
        <w:numPr>
          <w:ilvl w:val="0"/>
          <w:numId w:val="13"/>
        </w:numPr>
        <w:rPr>
          <w:b/>
        </w:rPr>
      </w:pPr>
      <w:r w:rsidRPr="00155288">
        <w:rPr>
          <w:rFonts w:hint="eastAsia"/>
          <w:b/>
        </w:rPr>
        <w:lastRenderedPageBreak/>
        <w:t>考察</w:t>
      </w:r>
    </w:p>
    <w:p w:rsidR="00D35B84" w:rsidRDefault="00DA4B3C" w:rsidP="00D35B84">
      <w:pPr>
        <w:jc w:val="left"/>
      </w:pPr>
      <w:r w:rsidRPr="00155288">
        <w:rPr>
          <w:rFonts w:hint="eastAsia"/>
        </w:rPr>
        <w:t xml:space="preserve">　</w:t>
      </w:r>
      <w:r w:rsidR="00D35B84">
        <w:rPr>
          <w:rFonts w:hint="eastAsia"/>
        </w:rPr>
        <w:t>今回の研究で、</w:t>
      </w:r>
      <w:r w:rsidR="00D35B84">
        <w:rPr>
          <w:rFonts w:hint="eastAsia"/>
        </w:rPr>
        <w:t>NP</w:t>
      </w:r>
      <w:r w:rsidR="00D35B84">
        <w:rPr>
          <w:rFonts w:hint="eastAsia"/>
        </w:rPr>
        <w:t>教育に関する研究論文が</w:t>
      </w:r>
      <w:r w:rsidR="00D35B84">
        <w:rPr>
          <w:rFonts w:hint="eastAsia"/>
        </w:rPr>
        <w:t>1990</w:t>
      </w:r>
      <w:r w:rsidR="00D35B84">
        <w:rPr>
          <w:rFonts w:hint="eastAsia"/>
        </w:rPr>
        <w:t>年頃から急激に増加していることが分かった。また、米国をはじめ欧米、アジアなど様々な国で</w:t>
      </w:r>
      <w:r w:rsidR="00D35B84">
        <w:rPr>
          <w:rFonts w:hint="eastAsia"/>
        </w:rPr>
        <w:t>NP</w:t>
      </w:r>
      <w:r w:rsidR="00D35B84">
        <w:rPr>
          <w:rFonts w:hint="eastAsia"/>
        </w:rPr>
        <w:t>教育</w:t>
      </w:r>
      <w:r w:rsidR="00A82ABB">
        <w:rPr>
          <w:rFonts w:hint="eastAsia"/>
        </w:rPr>
        <w:t>への</w:t>
      </w:r>
      <w:r w:rsidR="00D35B84">
        <w:rPr>
          <w:rFonts w:hint="eastAsia"/>
        </w:rPr>
        <w:t>関心度の高さが明らかとなった。</w:t>
      </w:r>
    </w:p>
    <w:p w:rsidR="00D35B84" w:rsidRDefault="00D35B84" w:rsidP="00D35B84">
      <w:pPr>
        <w:ind w:firstLineChars="100" w:firstLine="210"/>
        <w:jc w:val="left"/>
      </w:pPr>
      <w:r>
        <w:rPr>
          <w:rFonts w:hint="eastAsia"/>
        </w:rPr>
        <w:t>各国での</w:t>
      </w:r>
      <w:r>
        <w:rPr>
          <w:rFonts w:hint="eastAsia"/>
        </w:rPr>
        <w:t>NP</w:t>
      </w:r>
      <w:r>
        <w:rPr>
          <w:rFonts w:hint="eastAsia"/>
        </w:rPr>
        <w:t>養成プログラムは大学の修士レベルでの教育が一般的であり、わが国の目指すところと同様と思われた。</w:t>
      </w:r>
      <w:r>
        <w:rPr>
          <w:rFonts w:hint="eastAsia"/>
        </w:rPr>
        <w:t>Cochrane Database of Systematic Review</w:t>
      </w:r>
      <w:r>
        <w:rPr>
          <w:rFonts w:hint="eastAsia"/>
        </w:rPr>
        <w:t>によると、プライマリケア領域おいて、</w:t>
      </w:r>
      <w:r>
        <w:rPr>
          <w:rFonts w:hint="eastAsia"/>
        </w:rPr>
        <w:t>NP</w:t>
      </w:r>
      <w:r>
        <w:rPr>
          <w:rFonts w:hint="eastAsia"/>
        </w:rPr>
        <w:t>とプライマリケア医と診療効果について比較した</w:t>
      </w:r>
      <w:r>
        <w:rPr>
          <w:rFonts w:hint="eastAsia"/>
        </w:rPr>
        <w:t>RCT</w:t>
      </w:r>
      <w:r>
        <w:rPr>
          <w:rFonts w:hint="eastAsia"/>
        </w:rPr>
        <w:t>は</w:t>
      </w:r>
      <w:r>
        <w:rPr>
          <w:rFonts w:hint="eastAsia"/>
        </w:rPr>
        <w:t>1966</w:t>
      </w:r>
      <w:r>
        <w:rPr>
          <w:rFonts w:hint="eastAsia"/>
        </w:rPr>
        <w:t>年から</w:t>
      </w:r>
      <w:r>
        <w:rPr>
          <w:rFonts w:hint="eastAsia"/>
        </w:rPr>
        <w:t>2002</w:t>
      </w:r>
      <w:r>
        <w:rPr>
          <w:rFonts w:hint="eastAsia"/>
        </w:rPr>
        <w:t>年の間に、</w:t>
      </w:r>
      <w:r>
        <w:rPr>
          <w:rFonts w:hint="eastAsia"/>
        </w:rPr>
        <w:t>25</w:t>
      </w:r>
      <w:r>
        <w:rPr>
          <w:rFonts w:hint="eastAsia"/>
        </w:rPr>
        <w:t>件あり質の高い</w:t>
      </w:r>
      <w:r>
        <w:rPr>
          <w:rFonts w:hint="eastAsia"/>
        </w:rPr>
        <w:t>16</w:t>
      </w:r>
      <w:r>
        <w:rPr>
          <w:rFonts w:hint="eastAsia"/>
        </w:rPr>
        <w:t>件の</w:t>
      </w:r>
      <w:r>
        <w:rPr>
          <w:rFonts w:hint="eastAsia"/>
        </w:rPr>
        <w:t>RCT</w:t>
      </w:r>
      <w:r>
        <w:rPr>
          <w:rFonts w:hint="eastAsia"/>
        </w:rPr>
        <w:t>を</w:t>
      </w:r>
      <w:r>
        <w:rPr>
          <w:rFonts w:hint="eastAsia"/>
        </w:rPr>
        <w:t>Systematic Review</w:t>
      </w:r>
      <w:r>
        <w:rPr>
          <w:rFonts w:hint="eastAsia"/>
        </w:rPr>
        <w:t>施行したころ、診療の質は</w:t>
      </w:r>
      <w:r>
        <w:rPr>
          <w:rFonts w:hint="eastAsia"/>
        </w:rPr>
        <w:t>2</w:t>
      </w:r>
      <w:r>
        <w:rPr>
          <w:rFonts w:hint="eastAsia"/>
        </w:rPr>
        <w:t>群で有意な差は見られなかったと報告している。このように、今後、わが国でも</w:t>
      </w:r>
      <w:r>
        <w:rPr>
          <w:rFonts w:hint="eastAsia"/>
        </w:rPr>
        <w:t>NP</w:t>
      </w:r>
      <w:r>
        <w:rPr>
          <w:rFonts w:hint="eastAsia"/>
        </w:rPr>
        <w:t>プログラムの評価には最終的には患者アウトカムを比較した質の高い研究が必要になってくるであろう。</w:t>
      </w:r>
    </w:p>
    <w:p w:rsidR="00DA4B3C" w:rsidRDefault="00D35B84" w:rsidP="00D35B84">
      <w:pPr>
        <w:ind w:firstLineChars="100" w:firstLine="210"/>
        <w:jc w:val="left"/>
      </w:pPr>
      <w:r>
        <w:rPr>
          <w:rFonts w:hint="eastAsia"/>
        </w:rPr>
        <w:t>米国は</w:t>
      </w:r>
      <w:r>
        <w:rPr>
          <w:rFonts w:hint="eastAsia"/>
        </w:rPr>
        <w:t>1965</w:t>
      </w:r>
      <w:r>
        <w:rPr>
          <w:rFonts w:hint="eastAsia"/>
        </w:rPr>
        <w:t>年以来</w:t>
      </w:r>
      <w:r>
        <w:rPr>
          <w:rFonts w:hint="eastAsia"/>
        </w:rPr>
        <w:t>50</w:t>
      </w:r>
      <w:r>
        <w:rPr>
          <w:rFonts w:hint="eastAsia"/>
        </w:rPr>
        <w:t>年近い歴史を持つ</w:t>
      </w:r>
      <w:r>
        <w:rPr>
          <w:rFonts w:hint="eastAsia"/>
        </w:rPr>
        <w:t>NP</w:t>
      </w:r>
      <w:r>
        <w:rPr>
          <w:rFonts w:hint="eastAsia"/>
        </w:rPr>
        <w:t>養成プログラムを何度も改訂し</w:t>
      </w:r>
      <w:r w:rsidR="00A82ABB">
        <w:rPr>
          <w:rFonts w:hint="eastAsia"/>
        </w:rPr>
        <w:t>現在、</w:t>
      </w:r>
      <w:r>
        <w:rPr>
          <w:rFonts w:hint="eastAsia"/>
        </w:rPr>
        <w:t>修士レベルから、</w:t>
      </w:r>
      <w:r>
        <w:rPr>
          <w:rFonts w:hint="eastAsia"/>
        </w:rPr>
        <w:t xml:space="preserve">DNP </w:t>
      </w:r>
      <w:r>
        <w:rPr>
          <w:rFonts w:hint="eastAsia"/>
        </w:rPr>
        <w:t>の博士レベルへ要求水準を上げている。</w:t>
      </w:r>
      <w:r>
        <w:rPr>
          <w:rFonts w:hint="eastAsia"/>
        </w:rPr>
        <w:t>2009</w:t>
      </w:r>
      <w:r>
        <w:rPr>
          <w:rFonts w:hint="eastAsia"/>
        </w:rPr>
        <w:t>年までに米国では</w:t>
      </w:r>
      <w:r>
        <w:rPr>
          <w:rFonts w:hint="eastAsia"/>
        </w:rPr>
        <w:t>660</w:t>
      </w:r>
      <w:r>
        <w:rPr>
          <w:rFonts w:hint="eastAsia"/>
        </w:rPr>
        <w:t>名のナースが</w:t>
      </w:r>
      <w:r>
        <w:rPr>
          <w:rFonts w:hint="eastAsia"/>
        </w:rPr>
        <w:t>DNP</w:t>
      </w:r>
      <w:r>
        <w:rPr>
          <w:rFonts w:hint="eastAsia"/>
        </w:rPr>
        <w:t>を終了し</w:t>
      </w:r>
      <w:r w:rsidR="00A82ABB">
        <w:rPr>
          <w:rFonts w:hint="eastAsia"/>
        </w:rPr>
        <w:t>ている</w:t>
      </w:r>
      <w:r>
        <w:rPr>
          <w:rFonts w:hint="eastAsia"/>
        </w:rPr>
        <w:t>。これらのことより、カナダやオーストラリアなどと同様、わが国でも修士レベルでよいのかさらに博士レベルが必要なのか、わが国の現状に合わせ内容を吟味することが課題になるかもしれない。</w:t>
      </w:r>
    </w:p>
    <w:p w:rsidR="00295BEA" w:rsidRPr="00155288" w:rsidRDefault="00295BEA" w:rsidP="00D35B84">
      <w:pPr>
        <w:ind w:firstLineChars="100" w:firstLine="210"/>
        <w:jc w:val="left"/>
      </w:pPr>
    </w:p>
    <w:p w:rsidR="00D35B84" w:rsidRDefault="00DA4B3C" w:rsidP="00DA4B3C">
      <w:pPr>
        <w:numPr>
          <w:ilvl w:val="0"/>
          <w:numId w:val="13"/>
        </w:numPr>
        <w:jc w:val="left"/>
        <w:rPr>
          <w:b/>
        </w:rPr>
      </w:pPr>
      <w:r w:rsidRPr="00155288">
        <w:rPr>
          <w:rFonts w:hint="eastAsia"/>
          <w:b/>
        </w:rPr>
        <w:t>結論</w:t>
      </w:r>
    </w:p>
    <w:p w:rsidR="00DA4B3C" w:rsidRDefault="00D35B84" w:rsidP="00D35B84">
      <w:pPr>
        <w:ind w:left="220"/>
        <w:jc w:val="left"/>
      </w:pPr>
      <w:r>
        <w:rPr>
          <w:rFonts w:hint="eastAsia"/>
        </w:rPr>
        <w:t>日本の医療は欧米と同様に高度化し、医師不足などを考えると、高度な医療知識を持ち、安全に特定の医行為を行う</w:t>
      </w:r>
      <w:r>
        <w:rPr>
          <w:rFonts w:hint="eastAsia"/>
        </w:rPr>
        <w:t>NP</w:t>
      </w:r>
      <w:r>
        <w:rPr>
          <w:rFonts w:hint="eastAsia"/>
        </w:rPr>
        <w:t>の養成が必要不可欠となろう。そのためには、他国の</w:t>
      </w:r>
      <w:r>
        <w:rPr>
          <w:rFonts w:hint="eastAsia"/>
        </w:rPr>
        <w:t>NP</w:t>
      </w:r>
      <w:r>
        <w:rPr>
          <w:rFonts w:hint="eastAsia"/>
        </w:rPr>
        <w:t>養成プログラム作成内容、評価過程は参考になると思われた。</w:t>
      </w:r>
    </w:p>
    <w:p w:rsidR="00295BEA" w:rsidRDefault="00295BEA" w:rsidP="00D35B84">
      <w:pPr>
        <w:ind w:left="220"/>
        <w:jc w:val="left"/>
        <w:rPr>
          <w:b/>
        </w:rPr>
      </w:pPr>
    </w:p>
    <w:p w:rsidR="00D35B84" w:rsidRPr="00155288" w:rsidRDefault="00D35B84" w:rsidP="00DA4B3C">
      <w:pPr>
        <w:numPr>
          <w:ilvl w:val="0"/>
          <w:numId w:val="13"/>
        </w:numPr>
        <w:jc w:val="left"/>
        <w:rPr>
          <w:b/>
        </w:rPr>
      </w:pPr>
      <w:r>
        <w:rPr>
          <w:rFonts w:hint="eastAsia"/>
          <w:b/>
        </w:rPr>
        <w:t>研究発表</w:t>
      </w:r>
    </w:p>
    <w:p w:rsidR="00DA4B3C" w:rsidRPr="009343C2" w:rsidRDefault="00DA4B3C" w:rsidP="00DA4B3C">
      <w:r w:rsidRPr="009343C2">
        <w:rPr>
          <w:rFonts w:hint="eastAsia"/>
          <w:szCs w:val="22"/>
        </w:rPr>
        <w:t xml:space="preserve">1. </w:t>
      </w:r>
      <w:r w:rsidRPr="009343C2">
        <w:rPr>
          <w:rFonts w:hint="eastAsia"/>
          <w:szCs w:val="22"/>
        </w:rPr>
        <w:t>論文発表</w:t>
      </w:r>
    </w:p>
    <w:p w:rsidR="00DA4B3C" w:rsidRPr="00155288" w:rsidRDefault="00DA4B3C" w:rsidP="00DA4B3C">
      <w:pPr>
        <w:jc w:val="left"/>
      </w:pPr>
      <w:r w:rsidRPr="00155288">
        <w:rPr>
          <w:rFonts w:hint="eastAsia"/>
        </w:rPr>
        <w:lastRenderedPageBreak/>
        <w:t xml:space="preserve">　</w:t>
      </w:r>
      <w:r w:rsidR="00D35B84">
        <w:rPr>
          <w:rFonts w:hint="eastAsia"/>
        </w:rPr>
        <w:t>特になし</w:t>
      </w:r>
      <w:r w:rsidRPr="00155288">
        <w:rPr>
          <w:rFonts w:hint="eastAsia"/>
        </w:rPr>
        <w:t>。</w:t>
      </w:r>
    </w:p>
    <w:p w:rsidR="00DA4B3C" w:rsidRPr="009343C2" w:rsidRDefault="00DA4B3C" w:rsidP="00DA4B3C">
      <w:r w:rsidRPr="009343C2">
        <w:rPr>
          <w:rFonts w:hint="eastAsia"/>
          <w:szCs w:val="22"/>
        </w:rPr>
        <w:t xml:space="preserve">2. </w:t>
      </w:r>
      <w:r w:rsidRPr="009343C2">
        <w:rPr>
          <w:szCs w:val="22"/>
        </w:rPr>
        <w:t>学会発表</w:t>
      </w:r>
    </w:p>
    <w:p w:rsidR="00DA4B3C" w:rsidRDefault="00DA4B3C" w:rsidP="00DA4B3C">
      <w:pPr>
        <w:jc w:val="left"/>
      </w:pPr>
      <w:r w:rsidRPr="00155288">
        <w:rPr>
          <w:rFonts w:hint="eastAsia"/>
        </w:rPr>
        <w:t xml:space="preserve">　</w:t>
      </w:r>
      <w:r w:rsidR="00D35B84">
        <w:rPr>
          <w:rFonts w:hint="eastAsia"/>
        </w:rPr>
        <w:t>特になし</w:t>
      </w:r>
      <w:r w:rsidRPr="00155288">
        <w:rPr>
          <w:rFonts w:hint="eastAsia"/>
        </w:rPr>
        <w:t>。</w:t>
      </w:r>
    </w:p>
    <w:p w:rsidR="009343C2" w:rsidRPr="00155288" w:rsidRDefault="009343C2" w:rsidP="00DA4B3C">
      <w:pPr>
        <w:jc w:val="left"/>
      </w:pPr>
    </w:p>
    <w:p w:rsidR="00DA4B3C" w:rsidRPr="00D35B84" w:rsidRDefault="00DA4B3C" w:rsidP="00DA4B3C">
      <w:pPr>
        <w:pStyle w:val="a6"/>
        <w:numPr>
          <w:ilvl w:val="0"/>
          <w:numId w:val="13"/>
        </w:numPr>
        <w:ind w:firstLineChars="0"/>
        <w:rPr>
          <w:b/>
          <w:sz w:val="21"/>
        </w:rPr>
      </w:pPr>
      <w:r w:rsidRPr="00155288">
        <w:rPr>
          <w:rFonts w:hint="eastAsia"/>
          <w:b/>
          <w:sz w:val="21"/>
          <w:szCs w:val="22"/>
        </w:rPr>
        <w:t>知的財産権の出願・登録状況</w:t>
      </w:r>
    </w:p>
    <w:p w:rsidR="00D35B84" w:rsidRPr="001A6A77" w:rsidRDefault="00D35B84" w:rsidP="00D35B84">
      <w:pPr>
        <w:pStyle w:val="a6"/>
        <w:ind w:left="220" w:firstLineChars="0" w:firstLine="0"/>
        <w:rPr>
          <w:sz w:val="21"/>
          <w:szCs w:val="22"/>
        </w:rPr>
      </w:pPr>
      <w:r w:rsidRPr="001A6A77">
        <w:rPr>
          <w:rFonts w:hint="eastAsia"/>
          <w:sz w:val="21"/>
          <w:szCs w:val="22"/>
        </w:rPr>
        <w:t>特になし。</w:t>
      </w:r>
    </w:p>
    <w:p w:rsidR="00295BEA" w:rsidRDefault="00295BEA" w:rsidP="00D35B84">
      <w:pPr>
        <w:pStyle w:val="a6"/>
        <w:ind w:left="220" w:firstLineChars="0" w:firstLine="0"/>
        <w:rPr>
          <w:b/>
          <w:sz w:val="21"/>
          <w:szCs w:val="22"/>
        </w:rPr>
      </w:pPr>
    </w:p>
    <w:p w:rsidR="00D35B84" w:rsidRDefault="00D35B84" w:rsidP="00D35B84">
      <w:pPr>
        <w:pStyle w:val="a9"/>
        <w:spacing w:line="240" w:lineRule="auto"/>
        <w:rPr>
          <w:spacing w:val="0"/>
        </w:rPr>
      </w:pPr>
      <w:r>
        <w:rPr>
          <w:rFonts w:hint="eastAsia"/>
          <w:spacing w:val="0"/>
        </w:rPr>
        <w:t>図１</w:t>
      </w:r>
      <w:r>
        <w:rPr>
          <w:rFonts w:hint="eastAsia"/>
          <w:spacing w:val="0"/>
        </w:rPr>
        <w:t>NP</w:t>
      </w:r>
      <w:r>
        <w:rPr>
          <w:rFonts w:hint="eastAsia"/>
          <w:spacing w:val="0"/>
        </w:rPr>
        <w:t>教育に関する論文数</w:t>
      </w:r>
    </w:p>
    <w:p w:rsidR="00D35B84" w:rsidRDefault="00D35B84" w:rsidP="00DA4B3C">
      <w:pPr>
        <w:pStyle w:val="a9"/>
        <w:spacing w:line="240" w:lineRule="auto"/>
        <w:rPr>
          <w:noProof/>
          <w:spacing w:val="0"/>
        </w:rPr>
      </w:pPr>
      <w:r>
        <w:rPr>
          <w:noProof/>
          <w:spacing w:val="0"/>
        </w:rPr>
        <w:drawing>
          <wp:inline distT="0" distB="0" distL="0" distR="0">
            <wp:extent cx="2909364" cy="1748714"/>
            <wp:effectExtent l="7757" t="3886" r="3879" b="0"/>
            <wp:docPr id="4" name="グラフ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5B84" w:rsidRDefault="00D35B84" w:rsidP="00DA4B3C">
      <w:pPr>
        <w:pStyle w:val="a9"/>
        <w:spacing w:line="240" w:lineRule="auto"/>
        <w:rPr>
          <w:noProof/>
          <w:spacing w:val="0"/>
          <w:sz w:val="18"/>
          <w:szCs w:val="18"/>
        </w:rPr>
      </w:pPr>
      <w:r>
        <w:rPr>
          <w:rFonts w:hint="eastAsia"/>
          <w:noProof/>
          <w:spacing w:val="0"/>
          <w:sz w:val="18"/>
          <w:szCs w:val="18"/>
        </w:rPr>
        <w:t>NP: Nurse Practitioner</w:t>
      </w:r>
    </w:p>
    <w:p w:rsidR="00D35B84" w:rsidRDefault="00D35B84" w:rsidP="00DA4B3C">
      <w:pPr>
        <w:pStyle w:val="a9"/>
        <w:spacing w:line="240" w:lineRule="auto"/>
        <w:rPr>
          <w:sz w:val="18"/>
          <w:szCs w:val="18"/>
        </w:rPr>
      </w:pPr>
      <w:r w:rsidRPr="00D35B84">
        <w:rPr>
          <w:rFonts w:hint="eastAsia"/>
          <w:noProof/>
          <w:spacing w:val="0"/>
          <w:sz w:val="18"/>
          <w:szCs w:val="18"/>
        </w:rPr>
        <w:t>検索式：</w:t>
      </w:r>
      <w:r w:rsidRPr="00D35B84">
        <w:rPr>
          <w:sz w:val="18"/>
          <w:szCs w:val="18"/>
        </w:rPr>
        <w:t>Nurse Practitioners/education"[Mesh] OR "Advanced</w:t>
      </w:r>
      <w:r w:rsidRPr="00D35B84">
        <w:rPr>
          <w:rFonts w:hint="eastAsia"/>
          <w:sz w:val="18"/>
          <w:szCs w:val="18"/>
        </w:rPr>
        <w:t xml:space="preserve"> </w:t>
      </w:r>
      <w:r w:rsidRPr="00D35B84">
        <w:rPr>
          <w:sz w:val="18"/>
          <w:szCs w:val="18"/>
        </w:rPr>
        <w:t>Practice Nursing/education"[Mesh]</w:t>
      </w:r>
    </w:p>
    <w:p w:rsidR="00A82ABB" w:rsidRDefault="00A82ABB" w:rsidP="00DA4B3C">
      <w:pPr>
        <w:pStyle w:val="a9"/>
        <w:spacing w:line="240" w:lineRule="auto"/>
        <w:rPr>
          <w:sz w:val="18"/>
          <w:szCs w:val="18"/>
        </w:rPr>
      </w:pPr>
    </w:p>
    <w:p w:rsidR="00A82ABB" w:rsidRPr="00A82ABB" w:rsidRDefault="00A82ABB" w:rsidP="00DA4B3C">
      <w:pPr>
        <w:pStyle w:val="a9"/>
        <w:spacing w:line="240" w:lineRule="auto"/>
        <w:rPr>
          <w:b/>
          <w:sz w:val="18"/>
          <w:szCs w:val="18"/>
        </w:rPr>
      </w:pPr>
      <w:r w:rsidRPr="00A82ABB">
        <w:rPr>
          <w:rFonts w:hint="eastAsia"/>
          <w:b/>
          <w:sz w:val="18"/>
          <w:szCs w:val="18"/>
        </w:rPr>
        <w:t>参考文献</w:t>
      </w:r>
    </w:p>
    <w:p w:rsidR="00A82ABB" w:rsidRPr="00A82ABB" w:rsidRDefault="00A82ABB" w:rsidP="00A82ABB">
      <w:pPr>
        <w:pStyle w:val="a9"/>
        <w:rPr>
          <w:spacing w:val="0"/>
          <w:sz w:val="18"/>
          <w:szCs w:val="18"/>
        </w:rPr>
      </w:pPr>
      <w:r w:rsidRPr="00A82ABB">
        <w:rPr>
          <w:spacing w:val="0"/>
          <w:sz w:val="18"/>
          <w:szCs w:val="18"/>
        </w:rPr>
        <w:t xml:space="preserve">1: Aiken LH. Nurses for the future. N </w:t>
      </w:r>
      <w:proofErr w:type="spellStart"/>
      <w:r w:rsidRPr="00A82ABB">
        <w:rPr>
          <w:spacing w:val="0"/>
          <w:sz w:val="18"/>
          <w:szCs w:val="18"/>
        </w:rPr>
        <w:t>Engl</w:t>
      </w:r>
      <w:proofErr w:type="spellEnd"/>
      <w:r w:rsidRPr="00A82ABB">
        <w:rPr>
          <w:spacing w:val="0"/>
          <w:sz w:val="18"/>
          <w:szCs w:val="18"/>
        </w:rPr>
        <w:t xml:space="preserve"> J Med. 2011 Jan 20;364(3):196-8. </w:t>
      </w:r>
    </w:p>
    <w:p w:rsidR="00A82ABB" w:rsidRPr="00A82ABB" w:rsidRDefault="00A82ABB" w:rsidP="00A82ABB">
      <w:pPr>
        <w:pStyle w:val="a9"/>
        <w:rPr>
          <w:spacing w:val="0"/>
          <w:sz w:val="18"/>
          <w:szCs w:val="18"/>
        </w:rPr>
      </w:pPr>
      <w:r w:rsidRPr="00A82ABB">
        <w:rPr>
          <w:spacing w:val="0"/>
          <w:sz w:val="18"/>
          <w:szCs w:val="18"/>
        </w:rPr>
        <w:t xml:space="preserve">2: </w:t>
      </w:r>
      <w:proofErr w:type="spellStart"/>
      <w:r w:rsidRPr="00A82ABB">
        <w:rPr>
          <w:spacing w:val="0"/>
          <w:sz w:val="18"/>
          <w:szCs w:val="18"/>
        </w:rPr>
        <w:t>Brar</w:t>
      </w:r>
      <w:proofErr w:type="spellEnd"/>
      <w:r w:rsidRPr="00A82ABB">
        <w:rPr>
          <w:spacing w:val="0"/>
          <w:sz w:val="18"/>
          <w:szCs w:val="18"/>
        </w:rPr>
        <w:t xml:space="preserve"> K, </w:t>
      </w:r>
      <w:proofErr w:type="spellStart"/>
      <w:r w:rsidRPr="00A82ABB">
        <w:rPr>
          <w:spacing w:val="0"/>
          <w:sz w:val="18"/>
          <w:szCs w:val="18"/>
        </w:rPr>
        <w:t>Boschma</w:t>
      </w:r>
      <w:proofErr w:type="spellEnd"/>
      <w:r w:rsidRPr="00A82ABB">
        <w:rPr>
          <w:spacing w:val="0"/>
          <w:sz w:val="18"/>
          <w:szCs w:val="18"/>
        </w:rPr>
        <w:t xml:space="preserve"> G, </w:t>
      </w:r>
      <w:proofErr w:type="spellStart"/>
      <w:r w:rsidRPr="00A82ABB">
        <w:rPr>
          <w:spacing w:val="0"/>
          <w:sz w:val="18"/>
          <w:szCs w:val="18"/>
        </w:rPr>
        <w:t>McCuaig</w:t>
      </w:r>
      <w:proofErr w:type="spellEnd"/>
      <w:r w:rsidRPr="00A82ABB">
        <w:rPr>
          <w:spacing w:val="0"/>
          <w:sz w:val="18"/>
          <w:szCs w:val="18"/>
        </w:rPr>
        <w:t xml:space="preserve"> F. The development of nurse practitioner</w:t>
      </w:r>
      <w:r>
        <w:rPr>
          <w:rFonts w:hint="eastAsia"/>
          <w:spacing w:val="0"/>
          <w:sz w:val="18"/>
          <w:szCs w:val="18"/>
        </w:rPr>
        <w:t xml:space="preserve"> </w:t>
      </w:r>
      <w:r w:rsidRPr="00A82ABB">
        <w:rPr>
          <w:spacing w:val="0"/>
          <w:sz w:val="18"/>
          <w:szCs w:val="18"/>
        </w:rPr>
        <w:t xml:space="preserve">preparation beyond the master's level: what is the debate about? </w:t>
      </w:r>
      <w:proofErr w:type="spellStart"/>
      <w:r w:rsidRPr="00A82ABB">
        <w:rPr>
          <w:spacing w:val="0"/>
          <w:sz w:val="18"/>
          <w:szCs w:val="18"/>
        </w:rPr>
        <w:t>Int</w:t>
      </w:r>
      <w:proofErr w:type="spellEnd"/>
      <w:r w:rsidRPr="00A82ABB">
        <w:rPr>
          <w:spacing w:val="0"/>
          <w:sz w:val="18"/>
          <w:szCs w:val="18"/>
        </w:rPr>
        <w:t xml:space="preserve"> J </w:t>
      </w:r>
      <w:proofErr w:type="spellStart"/>
      <w:r w:rsidRPr="00A82ABB">
        <w:rPr>
          <w:spacing w:val="0"/>
          <w:sz w:val="18"/>
          <w:szCs w:val="18"/>
        </w:rPr>
        <w:t>Nurs</w:t>
      </w:r>
      <w:proofErr w:type="spellEnd"/>
      <w:r w:rsidRPr="00A82ABB">
        <w:rPr>
          <w:spacing w:val="0"/>
          <w:sz w:val="18"/>
          <w:szCs w:val="18"/>
        </w:rPr>
        <w:t xml:space="preserve"> </w:t>
      </w:r>
      <w:proofErr w:type="spellStart"/>
      <w:r w:rsidRPr="00A82ABB">
        <w:rPr>
          <w:spacing w:val="0"/>
          <w:sz w:val="18"/>
          <w:szCs w:val="18"/>
        </w:rPr>
        <w:t>Educ</w:t>
      </w:r>
      <w:proofErr w:type="spellEnd"/>
      <w:r w:rsidRPr="00A82ABB">
        <w:rPr>
          <w:spacing w:val="0"/>
          <w:sz w:val="18"/>
          <w:szCs w:val="18"/>
        </w:rPr>
        <w:t xml:space="preserve"> </w:t>
      </w:r>
      <w:proofErr w:type="spellStart"/>
      <w:r w:rsidRPr="00A82ABB">
        <w:rPr>
          <w:spacing w:val="0"/>
          <w:sz w:val="18"/>
          <w:szCs w:val="18"/>
        </w:rPr>
        <w:t>Scholarsh</w:t>
      </w:r>
      <w:proofErr w:type="spellEnd"/>
      <w:r w:rsidRPr="00A82ABB">
        <w:rPr>
          <w:spacing w:val="0"/>
          <w:sz w:val="18"/>
          <w:szCs w:val="18"/>
        </w:rPr>
        <w:t>. 2010;7:</w:t>
      </w:r>
    </w:p>
    <w:p w:rsidR="00A82ABB" w:rsidRPr="00A82ABB" w:rsidRDefault="00A82ABB" w:rsidP="00A82ABB">
      <w:pPr>
        <w:pStyle w:val="a9"/>
        <w:rPr>
          <w:spacing w:val="0"/>
          <w:sz w:val="18"/>
          <w:szCs w:val="18"/>
        </w:rPr>
      </w:pPr>
      <w:r w:rsidRPr="00A82ABB">
        <w:rPr>
          <w:spacing w:val="0"/>
          <w:sz w:val="18"/>
          <w:szCs w:val="18"/>
        </w:rPr>
        <w:t>3: Bryant-</w:t>
      </w:r>
      <w:proofErr w:type="spellStart"/>
      <w:r w:rsidRPr="00A82ABB">
        <w:rPr>
          <w:spacing w:val="0"/>
          <w:sz w:val="18"/>
          <w:szCs w:val="18"/>
        </w:rPr>
        <w:t>Lukosius</w:t>
      </w:r>
      <w:proofErr w:type="spellEnd"/>
      <w:r w:rsidRPr="00A82ABB">
        <w:rPr>
          <w:spacing w:val="0"/>
          <w:sz w:val="18"/>
          <w:szCs w:val="18"/>
        </w:rPr>
        <w:t xml:space="preserve"> D, Carter N, Kilpatrick K, Martin-</w:t>
      </w:r>
      <w:proofErr w:type="spellStart"/>
      <w:r w:rsidRPr="00A82ABB">
        <w:rPr>
          <w:spacing w:val="0"/>
          <w:sz w:val="18"/>
          <w:szCs w:val="18"/>
        </w:rPr>
        <w:t>Misener</w:t>
      </w:r>
      <w:proofErr w:type="spellEnd"/>
      <w:r w:rsidRPr="00A82ABB">
        <w:rPr>
          <w:spacing w:val="0"/>
          <w:sz w:val="18"/>
          <w:szCs w:val="18"/>
        </w:rPr>
        <w:t xml:space="preserve"> R, Donald </w:t>
      </w:r>
      <w:proofErr w:type="spellStart"/>
      <w:r w:rsidRPr="00A82ABB">
        <w:rPr>
          <w:spacing w:val="0"/>
          <w:sz w:val="18"/>
          <w:szCs w:val="18"/>
        </w:rPr>
        <w:t>F,</w:t>
      </w:r>
      <w:r>
        <w:rPr>
          <w:spacing w:val="0"/>
          <w:sz w:val="18"/>
          <w:szCs w:val="18"/>
        </w:rPr>
        <w:t>Kaasalainen</w:t>
      </w:r>
      <w:proofErr w:type="spellEnd"/>
      <w:r>
        <w:rPr>
          <w:spacing w:val="0"/>
          <w:sz w:val="18"/>
          <w:szCs w:val="18"/>
        </w:rPr>
        <w:t xml:space="preserve"> S, </w:t>
      </w:r>
      <w:proofErr w:type="spellStart"/>
      <w:r>
        <w:rPr>
          <w:spacing w:val="0"/>
          <w:sz w:val="18"/>
          <w:szCs w:val="18"/>
        </w:rPr>
        <w:t>Harbman</w:t>
      </w:r>
      <w:proofErr w:type="spellEnd"/>
      <w:r>
        <w:rPr>
          <w:spacing w:val="0"/>
          <w:sz w:val="18"/>
          <w:szCs w:val="18"/>
        </w:rPr>
        <w:t xml:space="preserve"> </w:t>
      </w:r>
      <w:proofErr w:type="spellStart"/>
      <w:r>
        <w:rPr>
          <w:spacing w:val="0"/>
          <w:sz w:val="18"/>
          <w:szCs w:val="18"/>
        </w:rPr>
        <w:t>P,</w:t>
      </w:r>
      <w:r w:rsidRPr="00A82ABB">
        <w:rPr>
          <w:spacing w:val="0"/>
          <w:sz w:val="18"/>
          <w:szCs w:val="18"/>
        </w:rPr>
        <w:t>Bourgeault</w:t>
      </w:r>
      <w:proofErr w:type="spellEnd"/>
      <w:r w:rsidRPr="00A82ABB">
        <w:rPr>
          <w:spacing w:val="0"/>
          <w:sz w:val="18"/>
          <w:szCs w:val="18"/>
        </w:rPr>
        <w:t xml:space="preserve"> I, </w:t>
      </w:r>
      <w:proofErr w:type="spellStart"/>
      <w:r w:rsidRPr="00A82ABB">
        <w:rPr>
          <w:spacing w:val="0"/>
          <w:sz w:val="18"/>
          <w:szCs w:val="18"/>
        </w:rPr>
        <w:t>DiCenso</w:t>
      </w:r>
      <w:proofErr w:type="spellEnd"/>
      <w:r w:rsidRPr="00A82ABB">
        <w:rPr>
          <w:spacing w:val="0"/>
          <w:sz w:val="18"/>
          <w:szCs w:val="18"/>
        </w:rPr>
        <w:t xml:space="preserve"> A. The clinical nurse specialist role in Canada. </w:t>
      </w:r>
      <w:proofErr w:type="spellStart"/>
      <w:r w:rsidRPr="00A82ABB">
        <w:rPr>
          <w:spacing w:val="0"/>
          <w:sz w:val="18"/>
          <w:szCs w:val="18"/>
        </w:rPr>
        <w:t>Nurs</w:t>
      </w:r>
      <w:proofErr w:type="spellEnd"/>
      <w:r w:rsidRPr="00A82ABB">
        <w:rPr>
          <w:spacing w:val="0"/>
          <w:sz w:val="18"/>
          <w:szCs w:val="18"/>
        </w:rPr>
        <w:t xml:space="preserve"> </w:t>
      </w:r>
      <w:proofErr w:type="spellStart"/>
      <w:r w:rsidRPr="00A82ABB">
        <w:rPr>
          <w:spacing w:val="0"/>
          <w:sz w:val="18"/>
          <w:szCs w:val="18"/>
        </w:rPr>
        <w:t>Leadersh</w:t>
      </w:r>
      <w:proofErr w:type="spellEnd"/>
      <w:r w:rsidRPr="00A82ABB">
        <w:rPr>
          <w:spacing w:val="0"/>
          <w:sz w:val="18"/>
          <w:szCs w:val="18"/>
        </w:rPr>
        <w:t xml:space="preserve"> (Tor </w:t>
      </w:r>
      <w:proofErr w:type="spellStart"/>
      <w:r w:rsidRPr="00A82ABB">
        <w:rPr>
          <w:spacing w:val="0"/>
          <w:sz w:val="18"/>
          <w:szCs w:val="18"/>
        </w:rPr>
        <w:t>Ont</w:t>
      </w:r>
      <w:proofErr w:type="spellEnd"/>
      <w:r w:rsidRPr="00A82ABB">
        <w:rPr>
          <w:spacing w:val="0"/>
          <w:sz w:val="18"/>
          <w:szCs w:val="18"/>
        </w:rPr>
        <w:t xml:space="preserve">). 2010 Dec;23 Spec No 2010:140-66. </w:t>
      </w:r>
    </w:p>
    <w:p w:rsidR="00A82ABB" w:rsidRPr="00A82ABB" w:rsidRDefault="00A82ABB" w:rsidP="00A82ABB">
      <w:pPr>
        <w:pStyle w:val="a9"/>
        <w:rPr>
          <w:spacing w:val="0"/>
          <w:sz w:val="18"/>
          <w:szCs w:val="18"/>
        </w:rPr>
      </w:pPr>
      <w:r w:rsidRPr="00A82ABB">
        <w:rPr>
          <w:spacing w:val="0"/>
          <w:sz w:val="18"/>
          <w:szCs w:val="18"/>
        </w:rPr>
        <w:t xml:space="preserve">4: </w:t>
      </w:r>
      <w:proofErr w:type="spellStart"/>
      <w:r w:rsidRPr="00A82ABB">
        <w:rPr>
          <w:spacing w:val="0"/>
          <w:sz w:val="18"/>
          <w:szCs w:val="18"/>
        </w:rPr>
        <w:t>Burman</w:t>
      </w:r>
      <w:proofErr w:type="spellEnd"/>
      <w:r w:rsidRPr="00A82ABB">
        <w:rPr>
          <w:spacing w:val="0"/>
          <w:sz w:val="18"/>
          <w:szCs w:val="18"/>
        </w:rPr>
        <w:t xml:space="preserve"> ME, Hart AM, Conley V, Brown J, </w:t>
      </w:r>
      <w:proofErr w:type="spellStart"/>
      <w:r w:rsidRPr="00A82ABB">
        <w:rPr>
          <w:spacing w:val="0"/>
          <w:sz w:val="18"/>
          <w:szCs w:val="18"/>
        </w:rPr>
        <w:t>Sherard</w:t>
      </w:r>
      <w:proofErr w:type="spellEnd"/>
      <w:r w:rsidRPr="00A82ABB">
        <w:rPr>
          <w:spacing w:val="0"/>
          <w:sz w:val="18"/>
          <w:szCs w:val="18"/>
        </w:rPr>
        <w:t xml:space="preserve"> P, Clarke PN. </w:t>
      </w:r>
      <w:proofErr w:type="spellStart"/>
      <w:r w:rsidRPr="00A82ABB">
        <w:rPr>
          <w:spacing w:val="0"/>
          <w:sz w:val="18"/>
          <w:szCs w:val="18"/>
        </w:rPr>
        <w:t>Reconceptualizing</w:t>
      </w:r>
      <w:proofErr w:type="spellEnd"/>
      <w:r>
        <w:rPr>
          <w:rFonts w:hint="eastAsia"/>
          <w:spacing w:val="0"/>
          <w:sz w:val="18"/>
          <w:szCs w:val="18"/>
        </w:rPr>
        <w:t xml:space="preserve">　</w:t>
      </w:r>
      <w:r w:rsidRPr="00A82ABB">
        <w:rPr>
          <w:spacing w:val="0"/>
          <w:sz w:val="18"/>
          <w:szCs w:val="18"/>
        </w:rPr>
        <w:t xml:space="preserve">the core of nurse practitioner education and practice. J Am </w:t>
      </w:r>
      <w:proofErr w:type="spellStart"/>
      <w:r w:rsidRPr="00A82ABB">
        <w:rPr>
          <w:spacing w:val="0"/>
          <w:sz w:val="18"/>
          <w:szCs w:val="18"/>
        </w:rPr>
        <w:t>Acad</w:t>
      </w:r>
      <w:proofErr w:type="spellEnd"/>
      <w:r w:rsidRPr="00A82ABB">
        <w:rPr>
          <w:spacing w:val="0"/>
          <w:sz w:val="18"/>
          <w:szCs w:val="18"/>
        </w:rPr>
        <w:t xml:space="preserve"> Nurse </w:t>
      </w:r>
      <w:proofErr w:type="spellStart"/>
      <w:r w:rsidRPr="00A82ABB">
        <w:rPr>
          <w:spacing w:val="0"/>
          <w:sz w:val="18"/>
          <w:szCs w:val="18"/>
        </w:rPr>
        <w:t>Pract</w:t>
      </w:r>
      <w:proofErr w:type="spellEnd"/>
      <w:r w:rsidRPr="00A82ABB">
        <w:rPr>
          <w:spacing w:val="0"/>
          <w:sz w:val="18"/>
          <w:szCs w:val="18"/>
        </w:rPr>
        <w:t>.</w:t>
      </w:r>
      <w:r>
        <w:rPr>
          <w:rFonts w:hint="eastAsia"/>
          <w:spacing w:val="0"/>
          <w:sz w:val="18"/>
          <w:szCs w:val="18"/>
        </w:rPr>
        <w:t xml:space="preserve"> </w:t>
      </w:r>
      <w:r w:rsidRPr="00A82ABB">
        <w:rPr>
          <w:spacing w:val="0"/>
          <w:sz w:val="18"/>
          <w:szCs w:val="18"/>
        </w:rPr>
        <w:t xml:space="preserve">2009 Jan;21(1):11-7. </w:t>
      </w:r>
    </w:p>
    <w:p w:rsidR="00A82ABB" w:rsidRPr="00A82ABB" w:rsidRDefault="00A82ABB" w:rsidP="00A82ABB">
      <w:pPr>
        <w:pStyle w:val="a9"/>
        <w:rPr>
          <w:spacing w:val="0"/>
          <w:sz w:val="18"/>
          <w:szCs w:val="18"/>
        </w:rPr>
      </w:pPr>
      <w:r w:rsidRPr="00A82ABB">
        <w:rPr>
          <w:spacing w:val="0"/>
          <w:sz w:val="18"/>
          <w:szCs w:val="18"/>
        </w:rPr>
        <w:t xml:space="preserve">5: </w:t>
      </w:r>
      <w:proofErr w:type="spellStart"/>
      <w:r w:rsidRPr="00A82ABB">
        <w:rPr>
          <w:spacing w:val="0"/>
          <w:sz w:val="18"/>
          <w:szCs w:val="18"/>
        </w:rPr>
        <w:t>Corbridge</w:t>
      </w:r>
      <w:proofErr w:type="spellEnd"/>
      <w:r w:rsidRPr="00A82ABB">
        <w:rPr>
          <w:spacing w:val="0"/>
          <w:sz w:val="18"/>
          <w:szCs w:val="18"/>
        </w:rPr>
        <w:t xml:space="preserve"> SJ, Robinson FP, </w:t>
      </w:r>
      <w:proofErr w:type="spellStart"/>
      <w:r w:rsidRPr="00A82ABB">
        <w:rPr>
          <w:spacing w:val="0"/>
          <w:sz w:val="18"/>
          <w:szCs w:val="18"/>
        </w:rPr>
        <w:t>Tiffen</w:t>
      </w:r>
      <w:proofErr w:type="spellEnd"/>
      <w:r w:rsidRPr="00A82ABB">
        <w:rPr>
          <w:spacing w:val="0"/>
          <w:sz w:val="18"/>
          <w:szCs w:val="18"/>
        </w:rPr>
        <w:t xml:space="preserve"> J, </w:t>
      </w:r>
      <w:proofErr w:type="spellStart"/>
      <w:r w:rsidRPr="00A82ABB">
        <w:rPr>
          <w:spacing w:val="0"/>
          <w:sz w:val="18"/>
          <w:szCs w:val="18"/>
        </w:rPr>
        <w:t>Corbridge</w:t>
      </w:r>
      <w:proofErr w:type="spellEnd"/>
      <w:r w:rsidRPr="00A82ABB">
        <w:rPr>
          <w:spacing w:val="0"/>
          <w:sz w:val="18"/>
          <w:szCs w:val="18"/>
        </w:rPr>
        <w:t xml:space="preserve"> TC. Online learning versus</w:t>
      </w:r>
      <w:r>
        <w:rPr>
          <w:rFonts w:hint="eastAsia"/>
          <w:spacing w:val="0"/>
          <w:sz w:val="18"/>
          <w:szCs w:val="18"/>
        </w:rPr>
        <w:t xml:space="preserve"> </w:t>
      </w:r>
      <w:r w:rsidRPr="00A82ABB">
        <w:rPr>
          <w:spacing w:val="0"/>
          <w:sz w:val="18"/>
          <w:szCs w:val="18"/>
        </w:rPr>
        <w:t>simulation for teaching principles of mechanical ventilation to nurse</w:t>
      </w:r>
    </w:p>
    <w:p w:rsidR="00A82ABB" w:rsidRPr="00A82ABB" w:rsidRDefault="00A82ABB" w:rsidP="00A82ABB">
      <w:pPr>
        <w:pStyle w:val="a9"/>
        <w:rPr>
          <w:spacing w:val="0"/>
          <w:sz w:val="18"/>
          <w:szCs w:val="18"/>
        </w:rPr>
      </w:pPr>
      <w:r w:rsidRPr="00A82ABB">
        <w:rPr>
          <w:spacing w:val="0"/>
          <w:sz w:val="18"/>
          <w:szCs w:val="18"/>
        </w:rPr>
        <w:t xml:space="preserve">practitioner students. </w:t>
      </w:r>
      <w:proofErr w:type="spellStart"/>
      <w:r w:rsidRPr="00A82ABB">
        <w:rPr>
          <w:spacing w:val="0"/>
          <w:sz w:val="18"/>
          <w:szCs w:val="18"/>
        </w:rPr>
        <w:t>Int</w:t>
      </w:r>
      <w:proofErr w:type="spellEnd"/>
      <w:r w:rsidRPr="00A82ABB">
        <w:rPr>
          <w:spacing w:val="0"/>
          <w:sz w:val="18"/>
          <w:szCs w:val="18"/>
        </w:rPr>
        <w:t xml:space="preserve"> J </w:t>
      </w:r>
      <w:proofErr w:type="spellStart"/>
      <w:r w:rsidRPr="00A82ABB">
        <w:rPr>
          <w:spacing w:val="0"/>
          <w:sz w:val="18"/>
          <w:szCs w:val="18"/>
        </w:rPr>
        <w:t>Nurs</w:t>
      </w:r>
      <w:proofErr w:type="spellEnd"/>
      <w:r w:rsidRPr="00A82ABB">
        <w:rPr>
          <w:spacing w:val="0"/>
          <w:sz w:val="18"/>
          <w:szCs w:val="18"/>
        </w:rPr>
        <w:t xml:space="preserve"> </w:t>
      </w:r>
      <w:proofErr w:type="spellStart"/>
      <w:r w:rsidRPr="00A82ABB">
        <w:rPr>
          <w:spacing w:val="0"/>
          <w:sz w:val="18"/>
          <w:szCs w:val="18"/>
        </w:rPr>
        <w:t>Educ</w:t>
      </w:r>
      <w:proofErr w:type="spellEnd"/>
      <w:r w:rsidRPr="00A82ABB">
        <w:rPr>
          <w:spacing w:val="0"/>
          <w:sz w:val="18"/>
          <w:szCs w:val="18"/>
        </w:rPr>
        <w:t xml:space="preserve"> </w:t>
      </w:r>
      <w:proofErr w:type="spellStart"/>
      <w:r w:rsidRPr="00A82ABB">
        <w:rPr>
          <w:spacing w:val="0"/>
          <w:sz w:val="18"/>
          <w:szCs w:val="18"/>
        </w:rPr>
        <w:t>Scholarsh</w:t>
      </w:r>
      <w:proofErr w:type="spellEnd"/>
      <w:r w:rsidRPr="00A82ABB">
        <w:rPr>
          <w:spacing w:val="0"/>
          <w:sz w:val="18"/>
          <w:szCs w:val="18"/>
        </w:rPr>
        <w:t>. 2010;7:Article12.</w:t>
      </w:r>
    </w:p>
    <w:p w:rsidR="00A82ABB" w:rsidRPr="00A82ABB" w:rsidRDefault="00A82ABB" w:rsidP="00A82ABB">
      <w:pPr>
        <w:pStyle w:val="a9"/>
        <w:rPr>
          <w:spacing w:val="0"/>
          <w:sz w:val="18"/>
          <w:szCs w:val="18"/>
        </w:rPr>
      </w:pPr>
      <w:r w:rsidRPr="00A82ABB">
        <w:rPr>
          <w:spacing w:val="0"/>
          <w:sz w:val="18"/>
          <w:szCs w:val="18"/>
        </w:rPr>
        <w:t xml:space="preserve">6: </w:t>
      </w:r>
      <w:proofErr w:type="spellStart"/>
      <w:r w:rsidRPr="00A82ABB">
        <w:rPr>
          <w:spacing w:val="0"/>
          <w:sz w:val="18"/>
          <w:szCs w:val="18"/>
        </w:rPr>
        <w:t>Khattab</w:t>
      </w:r>
      <w:proofErr w:type="spellEnd"/>
      <w:r w:rsidRPr="00A82ABB">
        <w:rPr>
          <w:spacing w:val="0"/>
          <w:sz w:val="18"/>
          <w:szCs w:val="18"/>
        </w:rPr>
        <w:t xml:space="preserve"> AD, Rawlings B. Use of a modified OSCE to assess nurse practitioner</w:t>
      </w:r>
      <w:r>
        <w:rPr>
          <w:rFonts w:hint="eastAsia"/>
          <w:spacing w:val="0"/>
          <w:sz w:val="18"/>
          <w:szCs w:val="18"/>
        </w:rPr>
        <w:t xml:space="preserve"> </w:t>
      </w:r>
      <w:r w:rsidRPr="00A82ABB">
        <w:rPr>
          <w:spacing w:val="0"/>
          <w:sz w:val="18"/>
          <w:szCs w:val="18"/>
        </w:rPr>
        <w:t xml:space="preserve">students. Br J </w:t>
      </w:r>
      <w:proofErr w:type="spellStart"/>
      <w:r w:rsidRPr="00A82ABB">
        <w:rPr>
          <w:spacing w:val="0"/>
          <w:sz w:val="18"/>
          <w:szCs w:val="18"/>
        </w:rPr>
        <w:t>Nurs</w:t>
      </w:r>
      <w:proofErr w:type="spellEnd"/>
      <w:r w:rsidRPr="00A82ABB">
        <w:rPr>
          <w:spacing w:val="0"/>
          <w:sz w:val="18"/>
          <w:szCs w:val="18"/>
        </w:rPr>
        <w:t>. 2008 Jun 26-Jul 9;17(12):754-9.</w:t>
      </w:r>
    </w:p>
    <w:p w:rsidR="00A82ABB" w:rsidRPr="00A82ABB" w:rsidRDefault="00A82ABB" w:rsidP="00A82ABB">
      <w:pPr>
        <w:pStyle w:val="a9"/>
        <w:rPr>
          <w:spacing w:val="0"/>
          <w:sz w:val="18"/>
          <w:szCs w:val="18"/>
        </w:rPr>
      </w:pPr>
      <w:r w:rsidRPr="00A82ABB">
        <w:rPr>
          <w:spacing w:val="0"/>
          <w:sz w:val="18"/>
          <w:szCs w:val="18"/>
        </w:rPr>
        <w:t>7: Miranda L, et al. Substitution of doctors by nurses in primary care.</w:t>
      </w:r>
      <w:r>
        <w:rPr>
          <w:rFonts w:hint="eastAsia"/>
          <w:spacing w:val="0"/>
          <w:sz w:val="18"/>
          <w:szCs w:val="18"/>
        </w:rPr>
        <w:t xml:space="preserve"> </w:t>
      </w:r>
      <w:r w:rsidRPr="00A82ABB">
        <w:rPr>
          <w:spacing w:val="0"/>
          <w:sz w:val="18"/>
          <w:szCs w:val="18"/>
        </w:rPr>
        <w:t>Cochrane Database of Systemat</w:t>
      </w:r>
      <w:r w:rsidRPr="00A82ABB">
        <w:rPr>
          <w:spacing w:val="0"/>
          <w:sz w:val="18"/>
          <w:szCs w:val="18"/>
        </w:rPr>
        <w:lastRenderedPageBreak/>
        <w:t>ic Review, 2004</w:t>
      </w:r>
    </w:p>
    <w:p w:rsidR="00A82ABB" w:rsidRPr="00A82ABB" w:rsidRDefault="00A82ABB" w:rsidP="00A82ABB">
      <w:pPr>
        <w:pStyle w:val="a9"/>
        <w:rPr>
          <w:spacing w:val="0"/>
          <w:sz w:val="18"/>
          <w:szCs w:val="18"/>
        </w:rPr>
      </w:pPr>
      <w:r w:rsidRPr="00A82ABB">
        <w:rPr>
          <w:spacing w:val="0"/>
          <w:sz w:val="18"/>
          <w:szCs w:val="18"/>
        </w:rPr>
        <w:t>8: Pittman OA. The use of simulation with advanced practice nursing students. J</w:t>
      </w:r>
      <w:r>
        <w:rPr>
          <w:rFonts w:hint="eastAsia"/>
          <w:spacing w:val="0"/>
          <w:sz w:val="18"/>
          <w:szCs w:val="18"/>
        </w:rPr>
        <w:t xml:space="preserve"> </w:t>
      </w:r>
      <w:r w:rsidRPr="00A82ABB">
        <w:rPr>
          <w:spacing w:val="0"/>
          <w:sz w:val="18"/>
          <w:szCs w:val="18"/>
        </w:rPr>
        <w:t xml:space="preserve">Am </w:t>
      </w:r>
      <w:proofErr w:type="spellStart"/>
      <w:r w:rsidRPr="00A82ABB">
        <w:rPr>
          <w:spacing w:val="0"/>
          <w:sz w:val="18"/>
          <w:szCs w:val="18"/>
        </w:rPr>
        <w:t>Acad</w:t>
      </w:r>
      <w:proofErr w:type="spellEnd"/>
      <w:r w:rsidRPr="00A82ABB">
        <w:rPr>
          <w:spacing w:val="0"/>
          <w:sz w:val="18"/>
          <w:szCs w:val="18"/>
        </w:rPr>
        <w:t xml:space="preserve"> Nurse </w:t>
      </w:r>
      <w:proofErr w:type="spellStart"/>
      <w:r w:rsidRPr="00A82ABB">
        <w:rPr>
          <w:spacing w:val="0"/>
          <w:sz w:val="18"/>
          <w:szCs w:val="18"/>
        </w:rPr>
        <w:t>Pract</w:t>
      </w:r>
      <w:proofErr w:type="spellEnd"/>
      <w:r w:rsidRPr="00A82ABB">
        <w:rPr>
          <w:spacing w:val="0"/>
          <w:sz w:val="18"/>
          <w:szCs w:val="18"/>
        </w:rPr>
        <w:t xml:space="preserve">. 2012 Sep;24(9):516-20. </w:t>
      </w:r>
    </w:p>
    <w:p w:rsidR="00A82ABB" w:rsidRPr="00A82ABB" w:rsidRDefault="00A82ABB" w:rsidP="00A82ABB">
      <w:pPr>
        <w:pStyle w:val="a9"/>
        <w:rPr>
          <w:spacing w:val="0"/>
          <w:sz w:val="18"/>
          <w:szCs w:val="18"/>
        </w:rPr>
      </w:pPr>
      <w:r w:rsidRPr="00A82ABB">
        <w:rPr>
          <w:spacing w:val="0"/>
          <w:sz w:val="18"/>
          <w:szCs w:val="18"/>
        </w:rPr>
        <w:t>9: Sheer B, Wong FK. The development of advanced nursing practice globally. J</w:t>
      </w:r>
      <w:r>
        <w:rPr>
          <w:rFonts w:hint="eastAsia"/>
          <w:spacing w:val="0"/>
          <w:sz w:val="18"/>
          <w:szCs w:val="18"/>
        </w:rPr>
        <w:t xml:space="preserve"> </w:t>
      </w:r>
      <w:proofErr w:type="spellStart"/>
      <w:r w:rsidRPr="00A82ABB">
        <w:rPr>
          <w:spacing w:val="0"/>
          <w:sz w:val="18"/>
          <w:szCs w:val="18"/>
        </w:rPr>
        <w:t>Nurs</w:t>
      </w:r>
      <w:proofErr w:type="spellEnd"/>
      <w:r w:rsidRPr="00A82ABB">
        <w:rPr>
          <w:spacing w:val="0"/>
          <w:sz w:val="18"/>
          <w:szCs w:val="18"/>
        </w:rPr>
        <w:t xml:space="preserve"> </w:t>
      </w:r>
      <w:proofErr w:type="spellStart"/>
      <w:r w:rsidRPr="00A82ABB">
        <w:rPr>
          <w:spacing w:val="0"/>
          <w:sz w:val="18"/>
          <w:szCs w:val="18"/>
        </w:rPr>
        <w:t>Scholarsh</w:t>
      </w:r>
      <w:proofErr w:type="spellEnd"/>
      <w:r w:rsidRPr="00A82ABB">
        <w:rPr>
          <w:spacing w:val="0"/>
          <w:sz w:val="18"/>
          <w:szCs w:val="18"/>
        </w:rPr>
        <w:t xml:space="preserve">. 2008;40(3):204-11. </w:t>
      </w:r>
    </w:p>
    <w:p w:rsidR="00A82ABB" w:rsidRPr="00A82ABB" w:rsidRDefault="00A82ABB" w:rsidP="00A82ABB">
      <w:pPr>
        <w:pStyle w:val="a9"/>
        <w:rPr>
          <w:spacing w:val="0"/>
          <w:sz w:val="18"/>
          <w:szCs w:val="18"/>
        </w:rPr>
      </w:pPr>
      <w:r w:rsidRPr="00A82ABB">
        <w:rPr>
          <w:spacing w:val="0"/>
          <w:sz w:val="18"/>
          <w:szCs w:val="18"/>
        </w:rPr>
        <w:t xml:space="preserve">10: </w:t>
      </w:r>
      <w:proofErr w:type="spellStart"/>
      <w:r w:rsidRPr="00A82ABB">
        <w:rPr>
          <w:spacing w:val="0"/>
          <w:sz w:val="18"/>
          <w:szCs w:val="18"/>
        </w:rPr>
        <w:t>Sroczynski</w:t>
      </w:r>
      <w:proofErr w:type="spellEnd"/>
      <w:r w:rsidRPr="00A82ABB">
        <w:rPr>
          <w:spacing w:val="0"/>
          <w:sz w:val="18"/>
          <w:szCs w:val="18"/>
        </w:rPr>
        <w:t xml:space="preserve"> M, </w:t>
      </w:r>
      <w:proofErr w:type="spellStart"/>
      <w:r w:rsidRPr="00A82ABB">
        <w:rPr>
          <w:spacing w:val="0"/>
          <w:sz w:val="18"/>
          <w:szCs w:val="18"/>
        </w:rPr>
        <w:t>Dunphy</w:t>
      </w:r>
      <w:proofErr w:type="spellEnd"/>
      <w:r w:rsidRPr="00A82ABB">
        <w:rPr>
          <w:spacing w:val="0"/>
          <w:sz w:val="18"/>
          <w:szCs w:val="18"/>
        </w:rPr>
        <w:t xml:space="preserve"> LM. Primary care nurse practitioner clinical education:</w:t>
      </w:r>
      <w:r>
        <w:rPr>
          <w:rFonts w:hint="eastAsia"/>
          <w:spacing w:val="0"/>
          <w:sz w:val="18"/>
          <w:szCs w:val="18"/>
        </w:rPr>
        <w:t xml:space="preserve"> </w:t>
      </w:r>
      <w:r w:rsidRPr="00A82ABB">
        <w:rPr>
          <w:spacing w:val="0"/>
          <w:sz w:val="18"/>
          <w:szCs w:val="18"/>
        </w:rPr>
        <w:t xml:space="preserve">challenges and opportunities. </w:t>
      </w:r>
      <w:proofErr w:type="spellStart"/>
      <w:r w:rsidRPr="00A82ABB">
        <w:rPr>
          <w:spacing w:val="0"/>
          <w:sz w:val="18"/>
          <w:szCs w:val="18"/>
        </w:rPr>
        <w:t>Nurs</w:t>
      </w:r>
      <w:proofErr w:type="spellEnd"/>
      <w:r w:rsidRPr="00A82ABB">
        <w:rPr>
          <w:spacing w:val="0"/>
          <w:sz w:val="18"/>
          <w:szCs w:val="18"/>
        </w:rPr>
        <w:t xml:space="preserve"> </w:t>
      </w:r>
      <w:proofErr w:type="spellStart"/>
      <w:r w:rsidRPr="00A82ABB">
        <w:rPr>
          <w:spacing w:val="0"/>
          <w:sz w:val="18"/>
          <w:szCs w:val="18"/>
        </w:rPr>
        <w:t>Clin</w:t>
      </w:r>
      <w:proofErr w:type="spellEnd"/>
      <w:r w:rsidRPr="00A82ABB">
        <w:rPr>
          <w:spacing w:val="0"/>
          <w:sz w:val="18"/>
          <w:szCs w:val="18"/>
        </w:rPr>
        <w:t xml:space="preserve"> North Am. 2012 Dec;47(4):463-79.</w:t>
      </w:r>
    </w:p>
    <w:p w:rsidR="00A82ABB" w:rsidRPr="00A82ABB" w:rsidRDefault="00A82ABB" w:rsidP="00A82ABB">
      <w:pPr>
        <w:pStyle w:val="a9"/>
        <w:rPr>
          <w:spacing w:val="0"/>
          <w:sz w:val="18"/>
          <w:szCs w:val="18"/>
        </w:rPr>
      </w:pPr>
      <w:r w:rsidRPr="00A82ABB">
        <w:rPr>
          <w:spacing w:val="0"/>
          <w:sz w:val="18"/>
          <w:szCs w:val="18"/>
        </w:rPr>
        <w:t xml:space="preserve">11. </w:t>
      </w:r>
      <w:proofErr w:type="spellStart"/>
      <w:r w:rsidRPr="00A82ABB">
        <w:rPr>
          <w:spacing w:val="0"/>
          <w:sz w:val="18"/>
          <w:szCs w:val="18"/>
        </w:rPr>
        <w:t>Tuaoi</w:t>
      </w:r>
      <w:proofErr w:type="spellEnd"/>
      <w:r w:rsidRPr="00A82ABB">
        <w:rPr>
          <w:spacing w:val="0"/>
          <w:sz w:val="18"/>
          <w:szCs w:val="18"/>
        </w:rPr>
        <w:t xml:space="preserve"> LA, </w:t>
      </w:r>
      <w:proofErr w:type="spellStart"/>
      <w:r w:rsidRPr="00A82ABB">
        <w:rPr>
          <w:spacing w:val="0"/>
          <w:sz w:val="18"/>
          <w:szCs w:val="18"/>
        </w:rPr>
        <w:t>Ca</w:t>
      </w:r>
      <w:r>
        <w:rPr>
          <w:spacing w:val="0"/>
          <w:sz w:val="18"/>
          <w:szCs w:val="18"/>
        </w:rPr>
        <w:t>shin</w:t>
      </w:r>
      <w:proofErr w:type="spellEnd"/>
      <w:r>
        <w:rPr>
          <w:spacing w:val="0"/>
          <w:sz w:val="18"/>
          <w:szCs w:val="18"/>
        </w:rPr>
        <w:t xml:space="preserve"> A, Hutchinson M, Graham </w:t>
      </w:r>
      <w:proofErr w:type="spellStart"/>
      <w:r>
        <w:rPr>
          <w:spacing w:val="0"/>
          <w:sz w:val="18"/>
          <w:szCs w:val="18"/>
        </w:rPr>
        <w:t>I.</w:t>
      </w:r>
      <w:r w:rsidRPr="00A82ABB">
        <w:rPr>
          <w:spacing w:val="0"/>
          <w:sz w:val="18"/>
          <w:szCs w:val="18"/>
        </w:rPr>
        <w:t>Nurse</w:t>
      </w:r>
      <w:proofErr w:type="spellEnd"/>
      <w:r w:rsidRPr="00A82ABB">
        <w:rPr>
          <w:spacing w:val="0"/>
          <w:sz w:val="18"/>
          <w:szCs w:val="18"/>
        </w:rPr>
        <w:t xml:space="preserve"> Practitioner preparation:</w:t>
      </w:r>
      <w:r>
        <w:rPr>
          <w:rFonts w:hint="eastAsia"/>
          <w:spacing w:val="0"/>
          <w:sz w:val="18"/>
          <w:szCs w:val="18"/>
        </w:rPr>
        <w:t xml:space="preserve"> </w:t>
      </w:r>
      <w:r w:rsidRPr="00A82ABB">
        <w:rPr>
          <w:spacing w:val="0"/>
          <w:sz w:val="18"/>
          <w:szCs w:val="18"/>
        </w:rPr>
        <w:t xml:space="preserve">is it time to move beyond masters level entry in Australia? Nurse </w:t>
      </w:r>
      <w:proofErr w:type="spellStart"/>
      <w:r w:rsidRPr="00A82ABB">
        <w:rPr>
          <w:spacing w:val="0"/>
          <w:sz w:val="18"/>
          <w:szCs w:val="18"/>
        </w:rPr>
        <w:t>Educ</w:t>
      </w:r>
      <w:proofErr w:type="spellEnd"/>
      <w:r w:rsidRPr="00A82ABB">
        <w:rPr>
          <w:spacing w:val="0"/>
          <w:sz w:val="18"/>
          <w:szCs w:val="18"/>
        </w:rPr>
        <w:t xml:space="preserve"> Today.</w:t>
      </w:r>
      <w:r>
        <w:rPr>
          <w:rFonts w:hint="eastAsia"/>
          <w:spacing w:val="0"/>
          <w:sz w:val="18"/>
          <w:szCs w:val="18"/>
        </w:rPr>
        <w:t xml:space="preserve"> </w:t>
      </w:r>
      <w:r w:rsidRPr="00A82ABB">
        <w:rPr>
          <w:spacing w:val="0"/>
          <w:sz w:val="18"/>
          <w:szCs w:val="18"/>
        </w:rPr>
        <w:t>2011 Nov;31(8):738-42.</w:t>
      </w:r>
    </w:p>
    <w:p w:rsidR="00A82ABB" w:rsidRPr="00A82ABB" w:rsidRDefault="00A82ABB" w:rsidP="00DA4B3C">
      <w:pPr>
        <w:pStyle w:val="a9"/>
        <w:spacing w:line="240" w:lineRule="auto"/>
        <w:rPr>
          <w:spacing w:val="0"/>
          <w:sz w:val="18"/>
          <w:szCs w:val="18"/>
        </w:rPr>
      </w:pPr>
    </w:p>
    <w:sectPr w:rsidR="00A82ABB" w:rsidRPr="00A82ABB"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22" w:rsidRDefault="00105A22" w:rsidP="00D26FBB">
      <w:r>
        <w:separator/>
      </w:r>
    </w:p>
  </w:endnote>
  <w:endnote w:type="continuationSeparator" w:id="0">
    <w:p w:rsidR="00105A22" w:rsidRDefault="00105A22"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panose1 w:val="00000000000000000000"/>
    <w:charset w:val="80"/>
    <w:family w:val="auto"/>
    <w:notTrueType/>
    <w:pitch w:val="fixed"/>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22" w:rsidRDefault="00105A22" w:rsidP="00D26FBB">
      <w:r>
        <w:separator/>
      </w:r>
    </w:p>
  </w:footnote>
  <w:footnote w:type="continuationSeparator" w:id="0">
    <w:p w:rsidR="00105A22" w:rsidRDefault="00105A22"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6768A270">
      <w:start w:val="6"/>
      <w:numFmt w:val="decimalFullWidth"/>
      <w:lvlText w:val="%1．"/>
      <w:lvlJc w:val="left"/>
      <w:pPr>
        <w:tabs>
          <w:tab w:val="num" w:pos="450"/>
        </w:tabs>
        <w:ind w:left="450" w:hanging="450"/>
      </w:pPr>
      <w:rPr>
        <w:rFonts w:hint="eastAsia"/>
      </w:rPr>
    </w:lvl>
    <w:lvl w:ilvl="1" w:tplc="10A0496E">
      <w:start w:val="1"/>
      <w:numFmt w:val="decimalFullWidth"/>
      <w:lvlText w:val="%2）"/>
      <w:lvlJc w:val="left"/>
      <w:pPr>
        <w:tabs>
          <w:tab w:val="num" w:pos="870"/>
        </w:tabs>
        <w:ind w:left="870" w:hanging="450"/>
      </w:pPr>
      <w:rPr>
        <w:rFonts w:hint="eastAsia"/>
      </w:rPr>
    </w:lvl>
    <w:lvl w:ilvl="2" w:tplc="72B6251E">
      <w:start w:val="1"/>
      <w:numFmt w:val="decimal"/>
      <w:lvlText w:val="%3)"/>
      <w:lvlJc w:val="left"/>
      <w:pPr>
        <w:tabs>
          <w:tab w:val="num" w:pos="1200"/>
        </w:tabs>
        <w:ind w:left="1200" w:hanging="360"/>
      </w:pPr>
      <w:rPr>
        <w:rFonts w:hint="eastAsia"/>
      </w:rPr>
    </w:lvl>
    <w:lvl w:ilvl="3" w:tplc="4A562FAC" w:tentative="1">
      <w:start w:val="1"/>
      <w:numFmt w:val="decimal"/>
      <w:lvlText w:val="%4."/>
      <w:lvlJc w:val="left"/>
      <w:pPr>
        <w:tabs>
          <w:tab w:val="num" w:pos="1680"/>
        </w:tabs>
        <w:ind w:left="1680" w:hanging="420"/>
      </w:pPr>
    </w:lvl>
    <w:lvl w:ilvl="4" w:tplc="4F5E5298" w:tentative="1">
      <w:start w:val="1"/>
      <w:numFmt w:val="aiueoFullWidth"/>
      <w:lvlText w:val="(%5)"/>
      <w:lvlJc w:val="left"/>
      <w:pPr>
        <w:tabs>
          <w:tab w:val="num" w:pos="2100"/>
        </w:tabs>
        <w:ind w:left="2100" w:hanging="420"/>
      </w:pPr>
    </w:lvl>
    <w:lvl w:ilvl="5" w:tplc="EAC645A2" w:tentative="1">
      <w:start w:val="1"/>
      <w:numFmt w:val="decimalEnclosedCircle"/>
      <w:lvlText w:val="%6"/>
      <w:lvlJc w:val="left"/>
      <w:pPr>
        <w:tabs>
          <w:tab w:val="num" w:pos="2520"/>
        </w:tabs>
        <w:ind w:left="2520" w:hanging="420"/>
      </w:pPr>
    </w:lvl>
    <w:lvl w:ilvl="6" w:tplc="A8D6B196" w:tentative="1">
      <w:start w:val="1"/>
      <w:numFmt w:val="decimal"/>
      <w:lvlText w:val="%7."/>
      <w:lvlJc w:val="left"/>
      <w:pPr>
        <w:tabs>
          <w:tab w:val="num" w:pos="2940"/>
        </w:tabs>
        <w:ind w:left="2940" w:hanging="420"/>
      </w:pPr>
    </w:lvl>
    <w:lvl w:ilvl="7" w:tplc="5E9293BE" w:tentative="1">
      <w:start w:val="1"/>
      <w:numFmt w:val="aiueoFullWidth"/>
      <w:lvlText w:val="(%8)"/>
      <w:lvlJc w:val="left"/>
      <w:pPr>
        <w:tabs>
          <w:tab w:val="num" w:pos="3360"/>
        </w:tabs>
        <w:ind w:left="3360" w:hanging="420"/>
      </w:pPr>
    </w:lvl>
    <w:lvl w:ilvl="8" w:tplc="46D27B14"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67F2E70"/>
    <w:multiLevelType w:val="hybridMultilevel"/>
    <w:tmpl w:val="791ED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E87324"/>
    <w:multiLevelType w:val="hybridMultilevel"/>
    <w:tmpl w:val="5A480736"/>
    <w:lvl w:ilvl="0" w:tplc="5A5E2FF0">
      <w:start w:val="1"/>
      <w:numFmt w:val="decimalFullWidth"/>
      <w:lvlText w:val="%1．"/>
      <w:lvlJc w:val="left"/>
      <w:pPr>
        <w:tabs>
          <w:tab w:val="num" w:pos="450"/>
        </w:tabs>
        <w:ind w:left="450" w:hanging="450"/>
      </w:pPr>
      <w:rPr>
        <w:rFonts w:hint="eastAsia"/>
      </w:rPr>
    </w:lvl>
    <w:lvl w:ilvl="1" w:tplc="5D16689C" w:tentative="1">
      <w:start w:val="1"/>
      <w:numFmt w:val="aiueoFullWidth"/>
      <w:lvlText w:val="(%2)"/>
      <w:lvlJc w:val="left"/>
      <w:pPr>
        <w:tabs>
          <w:tab w:val="num" w:pos="840"/>
        </w:tabs>
        <w:ind w:left="840" w:hanging="420"/>
      </w:pPr>
    </w:lvl>
    <w:lvl w:ilvl="2" w:tplc="C2E42B82" w:tentative="1">
      <w:start w:val="1"/>
      <w:numFmt w:val="decimalEnclosedCircle"/>
      <w:lvlText w:val="%3"/>
      <w:lvlJc w:val="left"/>
      <w:pPr>
        <w:tabs>
          <w:tab w:val="num" w:pos="1260"/>
        </w:tabs>
        <w:ind w:left="1260" w:hanging="420"/>
      </w:pPr>
    </w:lvl>
    <w:lvl w:ilvl="3" w:tplc="66FADC7E" w:tentative="1">
      <w:start w:val="1"/>
      <w:numFmt w:val="decimal"/>
      <w:lvlText w:val="%4."/>
      <w:lvlJc w:val="left"/>
      <w:pPr>
        <w:tabs>
          <w:tab w:val="num" w:pos="1680"/>
        </w:tabs>
        <w:ind w:left="1680" w:hanging="420"/>
      </w:pPr>
    </w:lvl>
    <w:lvl w:ilvl="4" w:tplc="562098C4" w:tentative="1">
      <w:start w:val="1"/>
      <w:numFmt w:val="aiueoFullWidth"/>
      <w:lvlText w:val="(%5)"/>
      <w:lvlJc w:val="left"/>
      <w:pPr>
        <w:tabs>
          <w:tab w:val="num" w:pos="2100"/>
        </w:tabs>
        <w:ind w:left="2100" w:hanging="420"/>
      </w:pPr>
    </w:lvl>
    <w:lvl w:ilvl="5" w:tplc="16B443FA" w:tentative="1">
      <w:start w:val="1"/>
      <w:numFmt w:val="decimalEnclosedCircle"/>
      <w:lvlText w:val="%6"/>
      <w:lvlJc w:val="left"/>
      <w:pPr>
        <w:tabs>
          <w:tab w:val="num" w:pos="2520"/>
        </w:tabs>
        <w:ind w:left="2520" w:hanging="420"/>
      </w:pPr>
    </w:lvl>
    <w:lvl w:ilvl="6" w:tplc="2ABE1D3C" w:tentative="1">
      <w:start w:val="1"/>
      <w:numFmt w:val="decimal"/>
      <w:lvlText w:val="%7."/>
      <w:lvlJc w:val="left"/>
      <w:pPr>
        <w:tabs>
          <w:tab w:val="num" w:pos="2940"/>
        </w:tabs>
        <w:ind w:left="2940" w:hanging="420"/>
      </w:pPr>
    </w:lvl>
    <w:lvl w:ilvl="7" w:tplc="0B844028" w:tentative="1">
      <w:start w:val="1"/>
      <w:numFmt w:val="aiueoFullWidth"/>
      <w:lvlText w:val="(%8)"/>
      <w:lvlJc w:val="left"/>
      <w:pPr>
        <w:tabs>
          <w:tab w:val="num" w:pos="3360"/>
        </w:tabs>
        <w:ind w:left="3360" w:hanging="420"/>
      </w:pPr>
    </w:lvl>
    <w:lvl w:ilvl="8" w:tplc="C4381B10" w:tentative="1">
      <w:start w:val="1"/>
      <w:numFmt w:val="decimalEnclosedCircle"/>
      <w:lvlText w:val="%9"/>
      <w:lvlJc w:val="left"/>
      <w:pPr>
        <w:tabs>
          <w:tab w:val="num" w:pos="3780"/>
        </w:tabs>
        <w:ind w:left="3780" w:hanging="420"/>
      </w:pPr>
    </w:lvl>
  </w:abstractNum>
  <w:abstractNum w:abstractNumId="6">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4D155552"/>
    <w:multiLevelType w:val="hybridMultilevel"/>
    <w:tmpl w:val="44549D72"/>
    <w:lvl w:ilvl="0" w:tplc="B524BB68">
      <w:start w:val="1"/>
      <w:numFmt w:val="decimalFullWidth"/>
      <w:lvlText w:val="%1．"/>
      <w:lvlJc w:val="left"/>
      <w:pPr>
        <w:tabs>
          <w:tab w:val="num" w:pos="450"/>
        </w:tabs>
        <w:ind w:left="450" w:hanging="450"/>
      </w:pPr>
      <w:rPr>
        <w:rFonts w:hint="eastAsia"/>
      </w:rPr>
    </w:lvl>
    <w:lvl w:ilvl="1" w:tplc="36F497BE" w:tentative="1">
      <w:start w:val="1"/>
      <w:numFmt w:val="aiueoFullWidth"/>
      <w:lvlText w:val="(%2)"/>
      <w:lvlJc w:val="left"/>
      <w:pPr>
        <w:tabs>
          <w:tab w:val="num" w:pos="840"/>
        </w:tabs>
        <w:ind w:left="840" w:hanging="420"/>
      </w:pPr>
    </w:lvl>
    <w:lvl w:ilvl="2" w:tplc="01B842B8" w:tentative="1">
      <w:start w:val="1"/>
      <w:numFmt w:val="decimalEnclosedCircle"/>
      <w:lvlText w:val="%3"/>
      <w:lvlJc w:val="left"/>
      <w:pPr>
        <w:tabs>
          <w:tab w:val="num" w:pos="1260"/>
        </w:tabs>
        <w:ind w:left="1260" w:hanging="420"/>
      </w:pPr>
    </w:lvl>
    <w:lvl w:ilvl="3" w:tplc="00A40D84" w:tentative="1">
      <w:start w:val="1"/>
      <w:numFmt w:val="decimal"/>
      <w:lvlText w:val="%4."/>
      <w:lvlJc w:val="left"/>
      <w:pPr>
        <w:tabs>
          <w:tab w:val="num" w:pos="1680"/>
        </w:tabs>
        <w:ind w:left="1680" w:hanging="420"/>
      </w:pPr>
    </w:lvl>
    <w:lvl w:ilvl="4" w:tplc="BC8E2860" w:tentative="1">
      <w:start w:val="1"/>
      <w:numFmt w:val="aiueoFullWidth"/>
      <w:lvlText w:val="(%5)"/>
      <w:lvlJc w:val="left"/>
      <w:pPr>
        <w:tabs>
          <w:tab w:val="num" w:pos="2100"/>
        </w:tabs>
        <w:ind w:left="2100" w:hanging="420"/>
      </w:pPr>
    </w:lvl>
    <w:lvl w:ilvl="5" w:tplc="3DCE591C" w:tentative="1">
      <w:start w:val="1"/>
      <w:numFmt w:val="decimalEnclosedCircle"/>
      <w:lvlText w:val="%6"/>
      <w:lvlJc w:val="left"/>
      <w:pPr>
        <w:tabs>
          <w:tab w:val="num" w:pos="2520"/>
        </w:tabs>
        <w:ind w:left="2520" w:hanging="420"/>
      </w:pPr>
    </w:lvl>
    <w:lvl w:ilvl="6" w:tplc="19A08092" w:tentative="1">
      <w:start w:val="1"/>
      <w:numFmt w:val="decimal"/>
      <w:lvlText w:val="%7."/>
      <w:lvlJc w:val="left"/>
      <w:pPr>
        <w:tabs>
          <w:tab w:val="num" w:pos="2940"/>
        </w:tabs>
        <w:ind w:left="2940" w:hanging="420"/>
      </w:pPr>
    </w:lvl>
    <w:lvl w:ilvl="7" w:tplc="F04C1258" w:tentative="1">
      <w:start w:val="1"/>
      <w:numFmt w:val="aiueoFullWidth"/>
      <w:lvlText w:val="(%8)"/>
      <w:lvlJc w:val="left"/>
      <w:pPr>
        <w:tabs>
          <w:tab w:val="num" w:pos="3360"/>
        </w:tabs>
        <w:ind w:left="3360" w:hanging="420"/>
      </w:pPr>
    </w:lvl>
    <w:lvl w:ilvl="8" w:tplc="19E85018" w:tentative="1">
      <w:start w:val="1"/>
      <w:numFmt w:val="decimalEnclosedCircle"/>
      <w:lvlText w:val="%9"/>
      <w:lvlJc w:val="left"/>
      <w:pPr>
        <w:tabs>
          <w:tab w:val="num" w:pos="3780"/>
        </w:tabs>
        <w:ind w:left="3780" w:hanging="420"/>
      </w:pPr>
    </w:lvl>
  </w:abstractNum>
  <w:abstractNum w:abstractNumId="8">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5E164F86"/>
    <w:multiLevelType w:val="hybridMultilevel"/>
    <w:tmpl w:val="19A4063A"/>
    <w:lvl w:ilvl="0" w:tplc="8BBE7E62">
      <w:start w:val="1"/>
      <w:numFmt w:val="decimalFullWidth"/>
      <w:lvlText w:val="%1．"/>
      <w:lvlJc w:val="left"/>
      <w:pPr>
        <w:tabs>
          <w:tab w:val="num" w:pos="450"/>
        </w:tabs>
        <w:ind w:left="450" w:hanging="450"/>
      </w:pPr>
      <w:rPr>
        <w:rFonts w:hint="eastAsia"/>
      </w:rPr>
    </w:lvl>
    <w:lvl w:ilvl="1" w:tplc="D7CE972E" w:tentative="1">
      <w:start w:val="1"/>
      <w:numFmt w:val="aiueoFullWidth"/>
      <w:lvlText w:val="(%2)"/>
      <w:lvlJc w:val="left"/>
      <w:pPr>
        <w:tabs>
          <w:tab w:val="num" w:pos="840"/>
        </w:tabs>
        <w:ind w:left="840" w:hanging="420"/>
      </w:pPr>
    </w:lvl>
    <w:lvl w:ilvl="2" w:tplc="461E41FA" w:tentative="1">
      <w:start w:val="1"/>
      <w:numFmt w:val="decimalEnclosedCircle"/>
      <w:lvlText w:val="%3"/>
      <w:lvlJc w:val="left"/>
      <w:pPr>
        <w:tabs>
          <w:tab w:val="num" w:pos="1260"/>
        </w:tabs>
        <w:ind w:left="1260" w:hanging="420"/>
      </w:pPr>
    </w:lvl>
    <w:lvl w:ilvl="3" w:tplc="8FBECFD2" w:tentative="1">
      <w:start w:val="1"/>
      <w:numFmt w:val="decimal"/>
      <w:lvlText w:val="%4."/>
      <w:lvlJc w:val="left"/>
      <w:pPr>
        <w:tabs>
          <w:tab w:val="num" w:pos="1680"/>
        </w:tabs>
        <w:ind w:left="1680" w:hanging="420"/>
      </w:pPr>
    </w:lvl>
    <w:lvl w:ilvl="4" w:tplc="5D424B02" w:tentative="1">
      <w:start w:val="1"/>
      <w:numFmt w:val="aiueoFullWidth"/>
      <w:lvlText w:val="(%5)"/>
      <w:lvlJc w:val="left"/>
      <w:pPr>
        <w:tabs>
          <w:tab w:val="num" w:pos="2100"/>
        </w:tabs>
        <w:ind w:left="2100" w:hanging="420"/>
      </w:pPr>
    </w:lvl>
    <w:lvl w:ilvl="5" w:tplc="F1526D12" w:tentative="1">
      <w:start w:val="1"/>
      <w:numFmt w:val="decimalEnclosedCircle"/>
      <w:lvlText w:val="%6"/>
      <w:lvlJc w:val="left"/>
      <w:pPr>
        <w:tabs>
          <w:tab w:val="num" w:pos="2520"/>
        </w:tabs>
        <w:ind w:left="2520" w:hanging="420"/>
      </w:pPr>
    </w:lvl>
    <w:lvl w:ilvl="6" w:tplc="C4A81D88" w:tentative="1">
      <w:start w:val="1"/>
      <w:numFmt w:val="decimal"/>
      <w:lvlText w:val="%7."/>
      <w:lvlJc w:val="left"/>
      <w:pPr>
        <w:tabs>
          <w:tab w:val="num" w:pos="2940"/>
        </w:tabs>
        <w:ind w:left="2940" w:hanging="420"/>
      </w:pPr>
    </w:lvl>
    <w:lvl w:ilvl="7" w:tplc="46FEE074" w:tentative="1">
      <w:start w:val="1"/>
      <w:numFmt w:val="aiueoFullWidth"/>
      <w:lvlText w:val="(%8)"/>
      <w:lvlJc w:val="left"/>
      <w:pPr>
        <w:tabs>
          <w:tab w:val="num" w:pos="3360"/>
        </w:tabs>
        <w:ind w:left="3360" w:hanging="420"/>
      </w:pPr>
    </w:lvl>
    <w:lvl w:ilvl="8" w:tplc="746486B8" w:tentative="1">
      <w:start w:val="1"/>
      <w:numFmt w:val="decimalEnclosedCircle"/>
      <w:lvlText w:val="%9"/>
      <w:lvlJc w:val="left"/>
      <w:pPr>
        <w:tabs>
          <w:tab w:val="num" w:pos="3780"/>
        </w:tabs>
        <w:ind w:left="3780" w:hanging="420"/>
      </w:pPr>
    </w:lvl>
  </w:abstractNum>
  <w:abstractNum w:abstractNumId="10">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9"/>
  </w:num>
  <w:num w:numId="3">
    <w:abstractNumId w:val="5"/>
  </w:num>
  <w:num w:numId="4">
    <w:abstractNumId w:val="0"/>
  </w:num>
  <w:num w:numId="5">
    <w:abstractNumId w:val="11"/>
  </w:num>
  <w:num w:numId="6">
    <w:abstractNumId w:val="8"/>
  </w:num>
  <w:num w:numId="7">
    <w:abstractNumId w:val="10"/>
  </w:num>
  <w:num w:numId="8">
    <w:abstractNumId w:val="12"/>
  </w:num>
  <w:num w:numId="9">
    <w:abstractNumId w:val="3"/>
  </w:num>
  <w:num w:numId="10">
    <w:abstractNumId w:val="6"/>
  </w:num>
  <w:num w:numId="11">
    <w:abstractNumId w:val="4"/>
  </w:num>
  <w:num w:numId="12">
    <w:abstractNumId w:val="1"/>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stylePaneSortMethod w:val="0000"/>
  <w:trackRevisions/>
  <w:defaultTabStop w:val="840"/>
  <w:displayHorizontalDrawingGridEvery w:val="0"/>
  <w:displayVerticalDrawingGridEvery w:val="2"/>
  <w:characterSpacingControl w:val="compressPunctuation"/>
  <w:doNotValidateAgainstSchema/>
  <w:doNotDemarcateInvalidXml/>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05749"/>
    <w:rsid w:val="00005E12"/>
    <w:rsid w:val="00041051"/>
    <w:rsid w:val="00105A22"/>
    <w:rsid w:val="001A6A77"/>
    <w:rsid w:val="001C128A"/>
    <w:rsid w:val="00295BEA"/>
    <w:rsid w:val="003847F2"/>
    <w:rsid w:val="003F088E"/>
    <w:rsid w:val="004104C5"/>
    <w:rsid w:val="005A0AC3"/>
    <w:rsid w:val="006911A9"/>
    <w:rsid w:val="006B1E9B"/>
    <w:rsid w:val="00734118"/>
    <w:rsid w:val="007A4388"/>
    <w:rsid w:val="007F1811"/>
    <w:rsid w:val="008B57F9"/>
    <w:rsid w:val="00900D89"/>
    <w:rsid w:val="009343C2"/>
    <w:rsid w:val="0095077C"/>
    <w:rsid w:val="00A82ABB"/>
    <w:rsid w:val="00A97D50"/>
    <w:rsid w:val="00AA2859"/>
    <w:rsid w:val="00B354EF"/>
    <w:rsid w:val="00BC692C"/>
    <w:rsid w:val="00BF712F"/>
    <w:rsid w:val="00D26FBB"/>
    <w:rsid w:val="00D35B84"/>
    <w:rsid w:val="00DA4B3C"/>
    <w:rsid w:val="00E7722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F712F"/>
    <w:pPr>
      <w:widowControl w:val="0"/>
      <w:jc w:val="both"/>
    </w:pPr>
    <w:rPr>
      <w:kern w:val="2"/>
      <w:sz w:val="21"/>
    </w:rPr>
  </w:style>
  <w:style w:type="paragraph" w:styleId="1">
    <w:name w:val="heading 1"/>
    <w:basedOn w:val="a"/>
    <w:next w:val="a"/>
    <w:qFormat/>
    <w:rsid w:val="00BF712F"/>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712F"/>
    <w:pPr>
      <w:jc w:val="right"/>
    </w:pPr>
    <w:rPr>
      <w:sz w:val="22"/>
    </w:rPr>
  </w:style>
  <w:style w:type="character" w:customStyle="1" w:styleId="journalname">
    <w:name w:val="journalname"/>
    <w:basedOn w:val="a0"/>
    <w:rsid w:val="00BF712F"/>
  </w:style>
  <w:style w:type="character" w:styleId="a4">
    <w:name w:val="FollowedHyperlink"/>
    <w:basedOn w:val="a0"/>
    <w:rsid w:val="00BF712F"/>
    <w:rPr>
      <w:color w:val="800080"/>
      <w:u w:val="single"/>
    </w:rPr>
  </w:style>
  <w:style w:type="character" w:styleId="a5">
    <w:name w:val="Hyperlink"/>
    <w:basedOn w:val="a0"/>
    <w:rsid w:val="00BF712F"/>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basedOn w:val="a0"/>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basedOn w:val="a0"/>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basedOn w:val="a0"/>
    <w:link w:val="ac"/>
    <w:rsid w:val="00D26FBB"/>
    <w:rPr>
      <w:kern w:val="2"/>
      <w:sz w:val="21"/>
    </w:rPr>
  </w:style>
  <w:style w:type="paragraph" w:styleId="ae">
    <w:name w:val="Balloon Text"/>
    <w:basedOn w:val="a"/>
    <w:link w:val="af"/>
    <w:rsid w:val="00A82ABB"/>
    <w:rPr>
      <w:rFonts w:asciiTheme="majorHAnsi" w:eastAsiaTheme="majorEastAsia" w:hAnsiTheme="majorHAnsi" w:cstheme="majorBidi"/>
      <w:sz w:val="18"/>
      <w:szCs w:val="18"/>
    </w:rPr>
  </w:style>
  <w:style w:type="character" w:customStyle="1" w:styleId="af">
    <w:name w:val="吹き出し (文字)"/>
    <w:basedOn w:val="a0"/>
    <w:link w:val="ae"/>
    <w:rsid w:val="00A82AB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39883719">
      <w:bodyDiv w:val="1"/>
      <w:marLeft w:val="0"/>
      <w:marRight w:val="0"/>
      <w:marTop w:val="0"/>
      <w:marBottom w:val="0"/>
      <w:divBdr>
        <w:top w:val="none" w:sz="0" w:space="0" w:color="auto"/>
        <w:left w:val="none" w:sz="0" w:space="0" w:color="auto"/>
        <w:bottom w:val="none" w:sz="0" w:space="0" w:color="auto"/>
        <w:right w:val="none" w:sz="0" w:space="0" w:color="auto"/>
      </w:divBdr>
      <w:divsChild>
        <w:div w:id="1434090955">
          <w:marLeft w:val="0"/>
          <w:marRight w:val="0"/>
          <w:marTop w:val="0"/>
          <w:marBottom w:val="0"/>
          <w:divBdr>
            <w:top w:val="none" w:sz="0" w:space="0" w:color="auto"/>
            <w:left w:val="none" w:sz="0" w:space="0" w:color="auto"/>
            <w:bottom w:val="none" w:sz="0" w:space="0" w:color="auto"/>
            <w:right w:val="none" w:sz="0" w:space="0" w:color="auto"/>
          </w:divBdr>
          <w:divsChild>
            <w:div w:id="796096666">
              <w:marLeft w:val="0"/>
              <w:marRight w:val="0"/>
              <w:marTop w:val="0"/>
              <w:marBottom w:val="0"/>
              <w:divBdr>
                <w:top w:val="none" w:sz="0" w:space="0" w:color="auto"/>
                <w:left w:val="none" w:sz="0" w:space="0" w:color="auto"/>
                <w:bottom w:val="none" w:sz="0" w:space="0" w:color="auto"/>
                <w:right w:val="none" w:sz="0" w:space="0" w:color="auto"/>
              </w:divBdr>
              <w:divsChild>
                <w:div w:id="491142123">
                  <w:marLeft w:val="0"/>
                  <w:marRight w:val="0"/>
                  <w:marTop w:val="0"/>
                  <w:marBottom w:val="0"/>
                  <w:divBdr>
                    <w:top w:val="none" w:sz="0" w:space="0" w:color="auto"/>
                    <w:left w:val="none" w:sz="0" w:space="0" w:color="auto"/>
                    <w:bottom w:val="none" w:sz="0" w:space="0" w:color="auto"/>
                    <w:right w:val="none" w:sz="0" w:space="0" w:color="auto"/>
                  </w:divBdr>
                  <w:divsChild>
                    <w:div w:id="130633050">
                      <w:marLeft w:val="0"/>
                      <w:marRight w:val="0"/>
                      <w:marTop w:val="0"/>
                      <w:marBottom w:val="0"/>
                      <w:divBdr>
                        <w:top w:val="none" w:sz="0" w:space="0" w:color="auto"/>
                        <w:left w:val="none" w:sz="0" w:space="0" w:color="auto"/>
                        <w:bottom w:val="none" w:sz="0" w:space="0" w:color="auto"/>
                        <w:right w:val="none" w:sz="0" w:space="0" w:color="auto"/>
                      </w:divBdr>
                      <w:divsChild>
                        <w:div w:id="1029454412">
                          <w:marLeft w:val="0"/>
                          <w:marRight w:val="0"/>
                          <w:marTop w:val="0"/>
                          <w:marBottom w:val="0"/>
                          <w:divBdr>
                            <w:top w:val="none" w:sz="0" w:space="0" w:color="auto"/>
                            <w:left w:val="none" w:sz="0" w:space="0" w:color="auto"/>
                            <w:bottom w:val="none" w:sz="0" w:space="0" w:color="auto"/>
                            <w:right w:val="none" w:sz="0" w:space="0" w:color="auto"/>
                          </w:divBdr>
                          <w:divsChild>
                            <w:div w:id="563491555">
                              <w:marLeft w:val="0"/>
                              <w:marRight w:val="0"/>
                              <w:marTop w:val="0"/>
                              <w:marBottom w:val="0"/>
                              <w:divBdr>
                                <w:top w:val="none" w:sz="0" w:space="0" w:color="auto"/>
                                <w:left w:val="none" w:sz="0" w:space="0" w:color="auto"/>
                                <w:bottom w:val="none" w:sz="0" w:space="0" w:color="auto"/>
                                <w:right w:val="none" w:sz="0" w:space="0" w:color="auto"/>
                              </w:divBdr>
                              <w:divsChild>
                                <w:div w:id="271978401">
                                  <w:marLeft w:val="0"/>
                                  <w:marRight w:val="0"/>
                                  <w:marTop w:val="0"/>
                                  <w:marBottom w:val="0"/>
                                  <w:divBdr>
                                    <w:top w:val="none" w:sz="0" w:space="0" w:color="auto"/>
                                    <w:left w:val="none" w:sz="0" w:space="0" w:color="auto"/>
                                    <w:bottom w:val="none" w:sz="0" w:space="0" w:color="auto"/>
                                    <w:right w:val="none" w:sz="0" w:space="0" w:color="auto"/>
                                  </w:divBdr>
                                  <w:divsChild>
                                    <w:div w:id="253127418">
                                      <w:marLeft w:val="204"/>
                                      <w:marRight w:val="204"/>
                                      <w:marTop w:val="14"/>
                                      <w:marBottom w:val="204"/>
                                      <w:divBdr>
                                        <w:top w:val="none" w:sz="0" w:space="0" w:color="auto"/>
                                        <w:left w:val="none" w:sz="0" w:space="0" w:color="auto"/>
                                        <w:bottom w:val="none" w:sz="0" w:space="0" w:color="auto"/>
                                        <w:right w:val="none" w:sz="0" w:space="0" w:color="auto"/>
                                      </w:divBdr>
                                      <w:divsChild>
                                        <w:div w:id="299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5880">
      <w:bodyDiv w:val="1"/>
      <w:marLeft w:val="0"/>
      <w:marRight w:val="0"/>
      <w:marTop w:val="0"/>
      <w:marBottom w:val="0"/>
      <w:divBdr>
        <w:top w:val="none" w:sz="0" w:space="0" w:color="auto"/>
        <w:left w:val="none" w:sz="0" w:space="0" w:color="auto"/>
        <w:bottom w:val="none" w:sz="0" w:space="0" w:color="auto"/>
        <w:right w:val="none" w:sz="0" w:space="0" w:color="auto"/>
      </w:divBdr>
      <w:divsChild>
        <w:div w:id="1516992073">
          <w:marLeft w:val="0"/>
          <w:marRight w:val="0"/>
          <w:marTop w:val="0"/>
          <w:marBottom w:val="0"/>
          <w:divBdr>
            <w:top w:val="none" w:sz="0" w:space="0" w:color="auto"/>
            <w:left w:val="none" w:sz="0" w:space="0" w:color="auto"/>
            <w:bottom w:val="none" w:sz="0" w:space="0" w:color="auto"/>
            <w:right w:val="none" w:sz="0" w:space="0" w:color="auto"/>
          </w:divBdr>
          <w:divsChild>
            <w:div w:id="1230383616">
              <w:marLeft w:val="0"/>
              <w:marRight w:val="0"/>
              <w:marTop w:val="0"/>
              <w:marBottom w:val="0"/>
              <w:divBdr>
                <w:top w:val="none" w:sz="0" w:space="0" w:color="auto"/>
                <w:left w:val="none" w:sz="0" w:space="0" w:color="auto"/>
                <w:bottom w:val="none" w:sz="0" w:space="0" w:color="auto"/>
                <w:right w:val="none" w:sz="0" w:space="0" w:color="auto"/>
              </w:divBdr>
              <w:divsChild>
                <w:div w:id="326978797">
                  <w:marLeft w:val="0"/>
                  <w:marRight w:val="0"/>
                  <w:marTop w:val="0"/>
                  <w:marBottom w:val="0"/>
                  <w:divBdr>
                    <w:top w:val="none" w:sz="0" w:space="0" w:color="auto"/>
                    <w:left w:val="none" w:sz="0" w:space="0" w:color="auto"/>
                    <w:bottom w:val="none" w:sz="0" w:space="0" w:color="auto"/>
                    <w:right w:val="none" w:sz="0" w:space="0" w:color="auto"/>
                  </w:divBdr>
                  <w:divsChild>
                    <w:div w:id="1549758429">
                      <w:marLeft w:val="0"/>
                      <w:marRight w:val="0"/>
                      <w:marTop w:val="0"/>
                      <w:marBottom w:val="0"/>
                      <w:divBdr>
                        <w:top w:val="none" w:sz="0" w:space="0" w:color="auto"/>
                        <w:left w:val="none" w:sz="0" w:space="0" w:color="auto"/>
                        <w:bottom w:val="none" w:sz="0" w:space="0" w:color="auto"/>
                        <w:right w:val="none" w:sz="0" w:space="0" w:color="auto"/>
                      </w:divBdr>
                      <w:divsChild>
                        <w:div w:id="194272268">
                          <w:marLeft w:val="0"/>
                          <w:marRight w:val="0"/>
                          <w:marTop w:val="0"/>
                          <w:marBottom w:val="0"/>
                          <w:divBdr>
                            <w:top w:val="none" w:sz="0" w:space="0" w:color="auto"/>
                            <w:left w:val="none" w:sz="0" w:space="0" w:color="auto"/>
                            <w:bottom w:val="none" w:sz="0" w:space="0" w:color="auto"/>
                            <w:right w:val="none" w:sz="0" w:space="0" w:color="auto"/>
                          </w:divBdr>
                          <w:divsChild>
                            <w:div w:id="156581999">
                              <w:marLeft w:val="0"/>
                              <w:marRight w:val="0"/>
                              <w:marTop w:val="0"/>
                              <w:marBottom w:val="0"/>
                              <w:divBdr>
                                <w:top w:val="none" w:sz="0" w:space="0" w:color="auto"/>
                                <w:left w:val="none" w:sz="0" w:space="0" w:color="auto"/>
                                <w:bottom w:val="none" w:sz="0" w:space="0" w:color="auto"/>
                                <w:right w:val="none" w:sz="0" w:space="0" w:color="auto"/>
                              </w:divBdr>
                              <w:divsChild>
                                <w:div w:id="1252736555">
                                  <w:marLeft w:val="0"/>
                                  <w:marRight w:val="0"/>
                                  <w:marTop w:val="0"/>
                                  <w:marBottom w:val="0"/>
                                  <w:divBdr>
                                    <w:top w:val="none" w:sz="0" w:space="0" w:color="auto"/>
                                    <w:left w:val="none" w:sz="0" w:space="0" w:color="auto"/>
                                    <w:bottom w:val="none" w:sz="0" w:space="0" w:color="auto"/>
                                    <w:right w:val="none" w:sz="0" w:space="0" w:color="auto"/>
                                  </w:divBdr>
                                  <w:divsChild>
                                    <w:div w:id="2014381605">
                                      <w:marLeft w:val="150"/>
                                      <w:marRight w:val="150"/>
                                      <w:marTop w:val="10"/>
                                      <w:marBottom w:val="150"/>
                                      <w:divBdr>
                                        <w:top w:val="none" w:sz="0" w:space="0" w:color="auto"/>
                                        <w:left w:val="none" w:sz="0" w:space="0" w:color="auto"/>
                                        <w:bottom w:val="none" w:sz="0" w:space="0" w:color="auto"/>
                                        <w:right w:val="none" w:sz="0" w:space="0" w:color="auto"/>
                                      </w:divBdr>
                                      <w:divsChild>
                                        <w:div w:id="10003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en-US" altLang="ja-JP"/>
              <a:t>NP</a:t>
            </a:r>
            <a:r>
              <a:rPr lang="ja-JP" altLang="en-US"/>
              <a:t>教育に関する論文数：</a:t>
            </a:r>
            <a:r>
              <a:rPr lang="en-US" altLang="ja-JP"/>
              <a:t>PubMed</a:t>
            </a:r>
            <a:endParaRPr lang="ja-JP" altLang="en-US"/>
          </a:p>
        </c:rich>
      </c:tx>
    </c:title>
    <c:plotArea>
      <c:layout/>
      <c:barChart>
        <c:barDir val="col"/>
        <c:grouping val="clustered"/>
        <c:ser>
          <c:idx val="0"/>
          <c:order val="0"/>
          <c:cat>
            <c:numRef>
              <c:f>Sheet1!$D$1:$D$40</c:f>
              <c:numCache>
                <c:formatCode>General</c:formatCode>
                <c:ptCount val="40"/>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numCache>
            </c:numRef>
          </c:cat>
          <c:val>
            <c:numRef>
              <c:f>Sheet1!$E$1:$E$40</c:f>
              <c:numCache>
                <c:formatCode>General</c:formatCode>
                <c:ptCount val="40"/>
                <c:pt idx="0">
                  <c:v>1</c:v>
                </c:pt>
                <c:pt idx="1">
                  <c:v>17</c:v>
                </c:pt>
                <c:pt idx="2">
                  <c:v>50</c:v>
                </c:pt>
                <c:pt idx="3">
                  <c:v>46</c:v>
                </c:pt>
                <c:pt idx="4">
                  <c:v>36</c:v>
                </c:pt>
                <c:pt idx="5">
                  <c:v>32</c:v>
                </c:pt>
                <c:pt idx="6">
                  <c:v>37</c:v>
                </c:pt>
                <c:pt idx="7">
                  <c:v>29</c:v>
                </c:pt>
                <c:pt idx="8">
                  <c:v>27</c:v>
                </c:pt>
                <c:pt idx="9">
                  <c:v>13</c:v>
                </c:pt>
                <c:pt idx="10">
                  <c:v>19</c:v>
                </c:pt>
                <c:pt idx="11">
                  <c:v>18</c:v>
                </c:pt>
                <c:pt idx="12">
                  <c:v>22</c:v>
                </c:pt>
                <c:pt idx="13">
                  <c:v>20</c:v>
                </c:pt>
                <c:pt idx="14">
                  <c:v>17</c:v>
                </c:pt>
                <c:pt idx="15">
                  <c:v>12</c:v>
                </c:pt>
                <c:pt idx="16">
                  <c:v>10</c:v>
                </c:pt>
                <c:pt idx="17">
                  <c:v>12</c:v>
                </c:pt>
                <c:pt idx="18">
                  <c:v>23</c:v>
                </c:pt>
                <c:pt idx="19">
                  <c:v>24</c:v>
                </c:pt>
                <c:pt idx="20">
                  <c:v>40</c:v>
                </c:pt>
                <c:pt idx="21">
                  <c:v>36</c:v>
                </c:pt>
                <c:pt idx="22">
                  <c:v>74</c:v>
                </c:pt>
                <c:pt idx="23">
                  <c:v>85</c:v>
                </c:pt>
                <c:pt idx="24">
                  <c:v>89</c:v>
                </c:pt>
                <c:pt idx="25">
                  <c:v>89</c:v>
                </c:pt>
                <c:pt idx="26">
                  <c:v>148</c:v>
                </c:pt>
                <c:pt idx="27">
                  <c:v>173</c:v>
                </c:pt>
                <c:pt idx="28">
                  <c:v>126</c:v>
                </c:pt>
                <c:pt idx="29">
                  <c:v>137</c:v>
                </c:pt>
                <c:pt idx="30">
                  <c:v>115</c:v>
                </c:pt>
                <c:pt idx="31">
                  <c:v>109</c:v>
                </c:pt>
                <c:pt idx="32">
                  <c:v>115</c:v>
                </c:pt>
                <c:pt idx="33">
                  <c:v>127</c:v>
                </c:pt>
                <c:pt idx="34">
                  <c:v>173</c:v>
                </c:pt>
                <c:pt idx="35">
                  <c:v>141</c:v>
                </c:pt>
                <c:pt idx="36">
                  <c:v>135</c:v>
                </c:pt>
                <c:pt idx="37">
                  <c:v>123</c:v>
                </c:pt>
                <c:pt idx="38">
                  <c:v>173</c:v>
                </c:pt>
                <c:pt idx="39">
                  <c:v>129</c:v>
                </c:pt>
              </c:numCache>
            </c:numRef>
          </c:val>
        </c:ser>
        <c:axId val="38114432"/>
        <c:axId val="40909056"/>
      </c:barChart>
      <c:catAx>
        <c:axId val="38114432"/>
        <c:scaling>
          <c:orientation val="minMax"/>
        </c:scaling>
        <c:axPos val="b"/>
        <c:numFmt formatCode="General" sourceLinked="1"/>
        <c:majorTickMark val="none"/>
        <c:tickLblPos val="nextTo"/>
        <c:crossAx val="40909056"/>
        <c:crosses val="autoZero"/>
        <c:auto val="1"/>
        <c:lblAlgn val="ctr"/>
        <c:lblOffset val="100"/>
      </c:catAx>
      <c:valAx>
        <c:axId val="40909056"/>
        <c:scaling>
          <c:orientation val="minMax"/>
        </c:scaling>
        <c:axPos val="l"/>
        <c:numFmt formatCode="General" sourceLinked="1"/>
        <c:majorTickMark val="none"/>
        <c:tickLblPos val="nextTo"/>
        <c:crossAx val="38114432"/>
        <c:crosses val="autoZero"/>
        <c:crossBetween val="between"/>
        <c:majorUnit val="50"/>
      </c:valAx>
    </c:plotArea>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752</Words>
  <Characters>4293</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6</cp:revision>
  <cp:lastPrinted>2013-03-12T06:23:00Z</cp:lastPrinted>
  <dcterms:created xsi:type="dcterms:W3CDTF">2013-03-13T11:08:00Z</dcterms:created>
  <dcterms:modified xsi:type="dcterms:W3CDTF">2013-03-27T01:44:00Z</dcterms:modified>
</cp:coreProperties>
</file>