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CBF" w:rsidRPr="00194848" w:rsidRDefault="00860FA0" w:rsidP="00B35D25">
      <w:pPr>
        <w:jc w:val="center"/>
        <w:rPr>
          <w:rFonts w:asciiTheme="minorEastAsia" w:eastAsiaTheme="minorEastAsia" w:hAnsiTheme="minorEastAsia"/>
          <w:lang w:eastAsia="zh-CN"/>
        </w:rPr>
      </w:pPr>
      <w:r w:rsidRPr="00194848">
        <w:rPr>
          <w:rFonts w:asciiTheme="minorEastAsia" w:eastAsiaTheme="minorEastAsia" w:hAnsiTheme="minorEastAsia" w:hint="eastAsia"/>
        </w:rPr>
        <w:t>平成25年度</w:t>
      </w:r>
      <w:r w:rsidR="00996CBF" w:rsidRPr="00194848">
        <w:rPr>
          <w:rFonts w:asciiTheme="minorEastAsia" w:eastAsiaTheme="minorEastAsia" w:hAnsiTheme="minorEastAsia" w:hint="eastAsia"/>
          <w:lang w:eastAsia="zh-CN"/>
        </w:rPr>
        <w:t>厚生労働科学研究費補助金（</w:t>
      </w:r>
      <w:r w:rsidR="00996CBF" w:rsidRPr="00194848">
        <w:rPr>
          <w:rFonts w:asciiTheme="minorEastAsia" w:eastAsiaTheme="minorEastAsia" w:hAnsiTheme="minorEastAsia" w:hint="eastAsia"/>
        </w:rPr>
        <w:t>地域医療基盤開発推進</w:t>
      </w:r>
      <w:r w:rsidR="00996CBF" w:rsidRPr="00194848">
        <w:rPr>
          <w:rFonts w:asciiTheme="minorEastAsia" w:eastAsiaTheme="minorEastAsia" w:hAnsiTheme="minorEastAsia" w:hint="eastAsia"/>
          <w:lang w:eastAsia="zh-CN"/>
        </w:rPr>
        <w:t>研究事業）</w:t>
      </w:r>
    </w:p>
    <w:p w:rsidR="00996CBF" w:rsidRPr="00194848" w:rsidRDefault="00996CBF" w:rsidP="00B35D25">
      <w:pPr>
        <w:jc w:val="center"/>
        <w:rPr>
          <w:rFonts w:asciiTheme="minorEastAsia" w:eastAsiaTheme="minorEastAsia" w:hAnsiTheme="minorEastAsia"/>
          <w:vertAlign w:val="superscript"/>
        </w:rPr>
      </w:pPr>
      <w:r w:rsidRPr="00194848">
        <w:rPr>
          <w:rFonts w:asciiTheme="minorEastAsia" w:eastAsiaTheme="minorEastAsia" w:hAnsiTheme="minorEastAsia" w:hint="eastAsia"/>
          <w:lang w:eastAsia="zh-CN"/>
        </w:rPr>
        <w:t>分担研究報告</w:t>
      </w:r>
      <w:r w:rsidR="00885DD8">
        <w:rPr>
          <w:rFonts w:asciiTheme="minorEastAsia" w:eastAsiaTheme="minorEastAsia" w:hAnsiTheme="minorEastAsia" w:hint="eastAsia"/>
        </w:rPr>
        <w:t>書</w:t>
      </w:r>
    </w:p>
    <w:p w:rsidR="00996CBF" w:rsidRPr="00B46279" w:rsidRDefault="00996CBF" w:rsidP="00B35D25">
      <w:pPr>
        <w:overflowPunct w:val="0"/>
        <w:textAlignment w:val="baseline"/>
        <w:rPr>
          <w:rFonts w:asciiTheme="minorEastAsia" w:eastAsiaTheme="minorEastAsia" w:hAnsiTheme="minorEastAsia" w:cs="ＭＳ 明朝"/>
          <w:kern w:val="0"/>
          <w:sz w:val="24"/>
          <w:szCs w:val="24"/>
        </w:rPr>
      </w:pPr>
    </w:p>
    <w:p w:rsidR="004C50A2" w:rsidRDefault="004C50A2" w:rsidP="004C50A2">
      <w:pPr>
        <w:ind w:firstLineChars="200" w:firstLine="420"/>
        <w:rPr>
          <w:rFonts w:asciiTheme="minorEastAsia" w:eastAsiaTheme="minorEastAsia" w:hAnsiTheme="minorEastAsia"/>
        </w:rPr>
      </w:pPr>
      <w:r w:rsidRPr="00C77914">
        <w:rPr>
          <w:rFonts w:asciiTheme="minorEastAsia" w:eastAsiaTheme="minorEastAsia" w:hAnsiTheme="minorEastAsia" w:hint="eastAsia"/>
        </w:rPr>
        <w:t>看護師の高度な臨床実践能力の修得・維持・向上のための研修プログラム</w:t>
      </w:r>
      <w:r>
        <w:rPr>
          <w:rFonts w:asciiTheme="minorEastAsia" w:eastAsiaTheme="minorEastAsia" w:hAnsiTheme="minorEastAsia" w:hint="eastAsia"/>
        </w:rPr>
        <w:t>を目指して</w:t>
      </w:r>
    </w:p>
    <w:p w:rsidR="00095E05" w:rsidRPr="00B35D25" w:rsidRDefault="00095E05" w:rsidP="001F0F29">
      <w:pPr>
        <w:ind w:firstLineChars="300" w:firstLine="630"/>
        <w:rPr>
          <w:rFonts w:asciiTheme="minorEastAsia" w:eastAsiaTheme="minorEastAsia" w:hAnsiTheme="minorEastAsia"/>
        </w:rPr>
      </w:pPr>
      <w:r w:rsidRPr="00B35D25">
        <w:rPr>
          <w:rFonts w:asciiTheme="minorEastAsia" w:eastAsiaTheme="minorEastAsia" w:hAnsiTheme="minorEastAsia" w:hint="eastAsia"/>
          <w:color w:val="FF0000"/>
        </w:rPr>
        <w:t xml:space="preserve">　</w:t>
      </w:r>
      <w:r w:rsidRPr="00B35D25">
        <w:rPr>
          <w:rFonts w:asciiTheme="minorEastAsia" w:eastAsiaTheme="minorEastAsia" w:hAnsiTheme="minorEastAsia" w:hint="eastAsia"/>
        </w:rPr>
        <w:t xml:space="preserve">　―</w:t>
      </w:r>
      <w:r w:rsidR="004C50A2">
        <w:rPr>
          <w:rFonts w:asciiTheme="minorEastAsia" w:eastAsiaTheme="minorEastAsia" w:hAnsiTheme="minorEastAsia" w:hint="eastAsia"/>
        </w:rPr>
        <w:t>大学院教育修了後の</w:t>
      </w:r>
      <w:r w:rsidR="004C50A2" w:rsidRPr="00B35D25">
        <w:rPr>
          <w:rFonts w:asciiTheme="minorEastAsia" w:eastAsiaTheme="minorEastAsia" w:hAnsiTheme="minorEastAsia" w:hint="eastAsia"/>
        </w:rPr>
        <w:t>on the job training</w:t>
      </w:r>
      <w:r w:rsidR="004C50A2">
        <w:rPr>
          <w:rFonts w:asciiTheme="minorEastAsia" w:eastAsiaTheme="minorEastAsia" w:hAnsiTheme="minorEastAsia" w:hint="eastAsia"/>
        </w:rPr>
        <w:t>実態と研修生のニーズ</w:t>
      </w:r>
      <w:r w:rsidRPr="00B35D25">
        <w:rPr>
          <w:rFonts w:asciiTheme="minorEastAsia" w:eastAsiaTheme="minorEastAsia" w:hAnsiTheme="minorEastAsia" w:hint="eastAsia"/>
        </w:rPr>
        <w:t>―</w:t>
      </w:r>
    </w:p>
    <w:p w:rsidR="00860FA0" w:rsidRDefault="00860FA0" w:rsidP="00860FA0">
      <w:pPr>
        <w:rPr>
          <w:rFonts w:asciiTheme="minorEastAsia" w:eastAsiaTheme="minorEastAsia" w:hAnsiTheme="minorEastAsia" w:cs="ＭＳ 明朝"/>
          <w:kern w:val="0"/>
        </w:rPr>
      </w:pPr>
    </w:p>
    <w:p w:rsidR="00996CBF" w:rsidRPr="00B35D25" w:rsidRDefault="00996CBF" w:rsidP="00860FA0">
      <w:pPr>
        <w:ind w:firstLineChars="700" w:firstLine="1470"/>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研究協力者</w:t>
      </w:r>
      <w:r w:rsidR="001F0F29">
        <w:rPr>
          <w:rFonts w:asciiTheme="minorEastAsia" w:eastAsiaTheme="minorEastAsia" w:hAnsiTheme="minorEastAsia" w:cs="ＭＳ 明朝" w:hint="eastAsia"/>
          <w:kern w:val="0"/>
        </w:rPr>
        <w:t xml:space="preserve">　　</w:t>
      </w:r>
      <w:r w:rsidRPr="00B35D25">
        <w:rPr>
          <w:rFonts w:asciiTheme="minorEastAsia" w:eastAsiaTheme="minorEastAsia" w:hAnsiTheme="minorEastAsia" w:cs="ＭＳ 明朝" w:hint="eastAsia"/>
          <w:kern w:val="0"/>
        </w:rPr>
        <w:t>藤内</w:t>
      </w:r>
      <w:r w:rsidR="001F0F29">
        <w:rPr>
          <w:rFonts w:asciiTheme="minorEastAsia" w:eastAsiaTheme="minorEastAsia" w:hAnsiTheme="minorEastAsia" w:cs="ＭＳ 明朝" w:hint="eastAsia"/>
          <w:kern w:val="0"/>
        </w:rPr>
        <w:t xml:space="preserve">　</w:t>
      </w:r>
      <w:r w:rsidRPr="00B35D25">
        <w:rPr>
          <w:rFonts w:asciiTheme="minorEastAsia" w:eastAsiaTheme="minorEastAsia" w:hAnsiTheme="minorEastAsia" w:cs="ＭＳ 明朝" w:hint="eastAsia"/>
          <w:kern w:val="0"/>
        </w:rPr>
        <w:t>美保　（大分県立看護科学大学　教授）</w:t>
      </w:r>
    </w:p>
    <w:p w:rsidR="00996CBF" w:rsidRPr="00B35D25" w:rsidRDefault="00860FA0" w:rsidP="00B35D25">
      <w:pPr>
        <w:overflowPunct w:val="0"/>
        <w:ind w:firstLineChars="100" w:firstLine="210"/>
        <w:jc w:val="left"/>
        <w:textAlignment w:val="baseline"/>
        <w:rPr>
          <w:rFonts w:asciiTheme="minorEastAsia" w:eastAsiaTheme="minorEastAsia" w:hAnsiTheme="minorEastAsia" w:cs="ＭＳ 明朝"/>
          <w:kern w:val="0"/>
        </w:rPr>
      </w:pPr>
      <w:r>
        <w:rPr>
          <w:rFonts w:asciiTheme="minorEastAsia" w:eastAsiaTheme="minorEastAsia" w:hAnsiTheme="minorEastAsia" w:cs="ＭＳ 明朝" w:hint="eastAsia"/>
          <w:kern w:val="0"/>
        </w:rPr>
        <w:t xml:space="preserve">　　　　　　　　　　　　　</w:t>
      </w:r>
      <w:r w:rsidR="00095E05" w:rsidRPr="00B35D25">
        <w:rPr>
          <w:rFonts w:asciiTheme="minorEastAsia" w:eastAsiaTheme="minorEastAsia" w:hAnsiTheme="minorEastAsia" w:cs="ＭＳ 明朝" w:hint="eastAsia"/>
          <w:kern w:val="0"/>
        </w:rPr>
        <w:t xml:space="preserve">山田　</w:t>
      </w:r>
      <w:r w:rsidR="001F0F29">
        <w:rPr>
          <w:rFonts w:asciiTheme="minorEastAsia" w:eastAsiaTheme="minorEastAsia" w:hAnsiTheme="minorEastAsia" w:cs="ＭＳ 明朝" w:hint="eastAsia"/>
          <w:kern w:val="0"/>
        </w:rPr>
        <w:t xml:space="preserve">　</w:t>
      </w:r>
      <w:r w:rsidR="00B725E3">
        <w:rPr>
          <w:rFonts w:asciiTheme="minorEastAsia" w:eastAsiaTheme="minorEastAsia" w:hAnsiTheme="minorEastAsia" w:cs="ＭＳ 明朝" w:hint="eastAsia"/>
          <w:kern w:val="0"/>
        </w:rPr>
        <w:t>巧</w:t>
      </w:r>
      <w:r w:rsidR="00996CBF" w:rsidRPr="00B35D25">
        <w:rPr>
          <w:rFonts w:asciiTheme="minorEastAsia" w:eastAsiaTheme="minorEastAsia" w:hAnsiTheme="minorEastAsia" w:cs="ＭＳ 明朝" w:hint="eastAsia"/>
          <w:kern w:val="0"/>
        </w:rPr>
        <w:t xml:space="preserve">　（</w:t>
      </w:r>
      <w:r w:rsidR="00095E05" w:rsidRPr="00B35D25">
        <w:rPr>
          <w:rFonts w:asciiTheme="minorEastAsia" w:eastAsiaTheme="minorEastAsia" w:hAnsiTheme="minorEastAsia" w:cs="ＭＳ 明朝" w:hint="eastAsia"/>
          <w:kern w:val="0"/>
        </w:rPr>
        <w:t xml:space="preserve">東京医療保健大学　</w:t>
      </w:r>
      <w:r w:rsidR="005D702E" w:rsidRPr="00B35D25">
        <w:rPr>
          <w:rFonts w:asciiTheme="minorEastAsia" w:eastAsiaTheme="minorEastAsia" w:hAnsiTheme="minorEastAsia" w:cs="ＭＳ 明朝" w:hint="eastAsia"/>
          <w:kern w:val="0"/>
        </w:rPr>
        <w:t>准</w:t>
      </w:r>
      <w:r w:rsidR="00996CBF" w:rsidRPr="00B35D25">
        <w:rPr>
          <w:rFonts w:asciiTheme="minorEastAsia" w:eastAsiaTheme="minorEastAsia" w:hAnsiTheme="minorEastAsia" w:cs="ＭＳ 明朝" w:hint="eastAsia"/>
          <w:kern w:val="0"/>
        </w:rPr>
        <w:t>教授）</w:t>
      </w:r>
    </w:p>
    <w:p w:rsidR="00095E05" w:rsidRPr="00B35D25" w:rsidRDefault="00095E05" w:rsidP="001F0F29">
      <w:pPr>
        <w:wordWrap w:val="0"/>
        <w:overflowPunct w:val="0"/>
        <w:ind w:right="840" w:firstLineChars="1400" w:firstLine="2940"/>
        <w:textAlignment w:val="baseline"/>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 xml:space="preserve">戸高　</w:t>
      </w:r>
      <w:r w:rsidR="001F0F29">
        <w:rPr>
          <w:rFonts w:asciiTheme="minorEastAsia" w:eastAsiaTheme="minorEastAsia" w:hAnsiTheme="minorEastAsia" w:cs="ＭＳ 明朝" w:hint="eastAsia"/>
          <w:kern w:val="0"/>
        </w:rPr>
        <w:t xml:space="preserve">　</w:t>
      </w:r>
      <w:r w:rsidRPr="00B35D25">
        <w:rPr>
          <w:rFonts w:asciiTheme="minorEastAsia" w:eastAsiaTheme="minorEastAsia" w:hAnsiTheme="minorEastAsia" w:cs="ＭＳ 明朝" w:hint="eastAsia"/>
          <w:kern w:val="0"/>
        </w:rPr>
        <w:t>愛　（大分県立看護科学大学　学生）</w:t>
      </w:r>
    </w:p>
    <w:p w:rsidR="00996CBF" w:rsidRPr="00B35D25" w:rsidRDefault="00A668BF" w:rsidP="00B35D25">
      <w:pPr>
        <w:overflowPunct w:val="0"/>
        <w:ind w:right="210" w:firstLineChars="100" w:firstLine="210"/>
        <w:jc w:val="right"/>
        <w:textAlignment w:val="baseline"/>
        <w:rPr>
          <w:rFonts w:asciiTheme="minorEastAsia" w:eastAsiaTheme="minorEastAsia" w:hAnsiTheme="minorEastAsia" w:cs="ＭＳ 明朝"/>
          <w:kern w:val="0"/>
        </w:rPr>
      </w:pPr>
      <w:r>
        <w:rPr>
          <w:rFonts w:asciiTheme="minorEastAsia" w:eastAsiaTheme="minorEastAsia" w:hAnsiTheme="minorEastAsia" w:cs="ＭＳ 明朝"/>
          <w:noProof/>
          <w:kern w:val="0"/>
        </w:rPr>
        <w:pict>
          <v:rect id="Rectangle 34" o:spid="_x0000_s1026" style="position:absolute;left:0;text-align:left;margin-left:-7.8pt;margin-top:14.75pt;width:459.75pt;height:50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">
            <v:textbox inset="5.85pt,.7pt,5.85pt,.7pt"/>
          </v:rect>
        </w:pict>
      </w:r>
      <w:r w:rsidR="00996CBF" w:rsidRPr="00B35D25">
        <w:rPr>
          <w:rFonts w:asciiTheme="minorEastAsia" w:eastAsiaTheme="minorEastAsia" w:hAnsiTheme="minorEastAsia" w:cs="ＭＳ 明朝" w:hint="eastAsia"/>
          <w:kern w:val="0"/>
        </w:rPr>
        <w:t xml:space="preserve">　　　　　　</w:t>
      </w:r>
    </w:p>
    <w:p w:rsidR="0015472B" w:rsidRPr="00B35D25" w:rsidRDefault="00996CBF" w:rsidP="00B35D25">
      <w:pPr>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研究要旨</w:t>
      </w:r>
      <w:r w:rsidR="007524EA" w:rsidRPr="00B35D25">
        <w:rPr>
          <w:rFonts w:asciiTheme="minorEastAsia" w:eastAsiaTheme="minorEastAsia" w:hAnsiTheme="minorEastAsia" w:cs="ＭＳ 明朝" w:hint="eastAsia"/>
          <w:kern w:val="0"/>
        </w:rPr>
        <w:t>：</w:t>
      </w:r>
    </w:p>
    <w:p w:rsidR="00CE58FE" w:rsidRDefault="00095E05" w:rsidP="00B35D25">
      <w:pPr>
        <w:rPr>
          <w:rFonts w:asciiTheme="minorEastAsia" w:eastAsiaTheme="minorEastAsia" w:hAnsiTheme="minorEastAsia"/>
        </w:rPr>
      </w:pPr>
      <w:r w:rsidRPr="00B35D25">
        <w:rPr>
          <w:rFonts w:asciiTheme="minorEastAsia" w:eastAsiaTheme="minorEastAsia" w:hAnsiTheme="minorEastAsia" w:hint="eastAsia"/>
        </w:rPr>
        <w:t>【緒言】</w:t>
      </w:r>
      <w:r w:rsidR="00CE58FE">
        <w:rPr>
          <w:rFonts w:asciiTheme="minorEastAsia" w:eastAsiaTheme="minorEastAsia" w:hAnsiTheme="minorEastAsia" w:cs="ＭＳ 明朝" w:hint="eastAsia"/>
          <w:kern w:val="0"/>
        </w:rPr>
        <w:t>全国で</w:t>
      </w:r>
      <w:r w:rsidR="00DF6FD8">
        <w:rPr>
          <w:rFonts w:asciiTheme="minorEastAsia" w:eastAsiaTheme="minorEastAsia" w:hAnsiTheme="minorEastAsia" w:cs="ＭＳ 明朝" w:hint="eastAsia"/>
          <w:kern w:val="0"/>
        </w:rPr>
        <w:t>60</w:t>
      </w:r>
      <w:r w:rsidR="00CE58FE">
        <w:rPr>
          <w:rFonts w:asciiTheme="minorEastAsia" w:eastAsiaTheme="minorEastAsia" w:hAnsiTheme="minorEastAsia" w:cs="ＭＳ 明朝" w:hint="eastAsia"/>
          <w:kern w:val="0"/>
        </w:rPr>
        <w:t>施設が</w:t>
      </w:r>
      <w:r w:rsidR="00B35D25">
        <w:rPr>
          <w:rFonts w:asciiTheme="minorEastAsia" w:eastAsiaTheme="minorEastAsia" w:hAnsiTheme="minorEastAsia" w:hint="eastAsia"/>
        </w:rPr>
        <w:t>平成24年度の</w:t>
      </w:r>
      <w:r w:rsidR="00B35D25" w:rsidRPr="00B35D25">
        <w:rPr>
          <w:rFonts w:asciiTheme="minorEastAsia" w:eastAsiaTheme="minorEastAsia" w:hAnsiTheme="minorEastAsia" w:cs="ＭＳ 明朝" w:hint="eastAsia"/>
          <w:kern w:val="0"/>
        </w:rPr>
        <w:t>看護師特定行為・業務</w:t>
      </w:r>
      <w:r w:rsidR="00B43AF1">
        <w:rPr>
          <w:rFonts w:asciiTheme="minorEastAsia" w:eastAsiaTheme="minorEastAsia" w:hAnsiTheme="minorEastAsia" w:cs="ＭＳ 明朝" w:hint="eastAsia"/>
          <w:kern w:val="0"/>
        </w:rPr>
        <w:t>試行</w:t>
      </w:r>
      <w:r w:rsidR="00B35D25" w:rsidRPr="00B35D25">
        <w:rPr>
          <w:rFonts w:asciiTheme="minorEastAsia" w:eastAsiaTheme="minorEastAsia" w:hAnsiTheme="minorEastAsia" w:cs="ＭＳ 明朝" w:hint="eastAsia"/>
          <w:kern w:val="0"/>
        </w:rPr>
        <w:t>事業</w:t>
      </w:r>
      <w:r w:rsidR="00B35D25">
        <w:rPr>
          <w:rFonts w:asciiTheme="minorEastAsia" w:eastAsiaTheme="minorEastAsia" w:hAnsiTheme="minorEastAsia" w:cs="ＭＳ 明朝" w:hint="eastAsia"/>
          <w:kern w:val="0"/>
        </w:rPr>
        <w:t>の指定施設</w:t>
      </w:r>
      <w:r w:rsidR="00BD3783">
        <w:rPr>
          <w:rFonts w:asciiTheme="minorEastAsia" w:eastAsiaTheme="minorEastAsia" w:hAnsiTheme="minorEastAsia" w:cs="ＭＳ 明朝" w:hint="eastAsia"/>
          <w:kern w:val="0"/>
        </w:rPr>
        <w:t>と</w:t>
      </w:r>
      <w:r w:rsidR="00CE58FE">
        <w:rPr>
          <w:rFonts w:asciiTheme="minorEastAsia" w:eastAsiaTheme="minorEastAsia" w:hAnsiTheme="minorEastAsia" w:cs="ＭＳ 明朝" w:hint="eastAsia"/>
          <w:kern w:val="0"/>
        </w:rPr>
        <w:t>され</w:t>
      </w:r>
      <w:r w:rsidR="00B35D25">
        <w:rPr>
          <w:rFonts w:asciiTheme="minorEastAsia" w:eastAsiaTheme="minorEastAsia" w:hAnsiTheme="minorEastAsia" w:cs="ＭＳ 明朝" w:hint="eastAsia"/>
          <w:kern w:val="0"/>
        </w:rPr>
        <w:t>、</w:t>
      </w:r>
      <w:r w:rsidR="00CE58FE">
        <w:rPr>
          <w:rFonts w:asciiTheme="minorEastAsia" w:eastAsiaTheme="minorEastAsia" w:hAnsiTheme="minorEastAsia" w:cs="ＭＳ 明朝" w:hint="eastAsia"/>
          <w:kern w:val="0"/>
        </w:rPr>
        <w:t>2年間の教育と8</w:t>
      </w:r>
      <w:r w:rsidR="00CE58FE" w:rsidRPr="00CE58FE">
        <w:rPr>
          <w:rFonts w:asciiTheme="minorEastAsia" w:eastAsiaTheme="minorEastAsia" w:hAnsiTheme="minorEastAsia" w:cs="ＭＳ 明朝" w:hint="eastAsia"/>
          <w:kern w:val="0"/>
          <w:vertAlign w:val="subscript"/>
        </w:rPr>
        <w:t>ケ</w:t>
      </w:r>
      <w:r w:rsidR="00CE58FE">
        <w:rPr>
          <w:rFonts w:asciiTheme="minorEastAsia" w:eastAsiaTheme="minorEastAsia" w:hAnsiTheme="minorEastAsia" w:cs="ＭＳ 明朝" w:hint="eastAsia"/>
          <w:kern w:val="0"/>
        </w:rPr>
        <w:t>月の教育を修了した看護師が活動した。本研究では、</w:t>
      </w:r>
      <w:r w:rsidR="00B35D25" w:rsidRPr="00B35D25">
        <w:rPr>
          <w:rFonts w:asciiTheme="minorEastAsia" w:eastAsiaTheme="minorEastAsia" w:hAnsiTheme="minorEastAsia" w:cs="ＭＳ 明朝" w:hint="eastAsia"/>
          <w:kern w:val="0"/>
        </w:rPr>
        <w:t>大学院修士課程</w:t>
      </w:r>
      <w:r w:rsidR="00CE58FE">
        <w:rPr>
          <w:rFonts w:asciiTheme="minorEastAsia" w:eastAsiaTheme="minorEastAsia" w:hAnsiTheme="minorEastAsia" w:cs="ＭＳ 明朝" w:hint="eastAsia"/>
          <w:kern w:val="0"/>
        </w:rPr>
        <w:t>の教育を修了した看護師（以下、研修生）に注目し、教育修了後の</w:t>
      </w:r>
      <w:r w:rsidR="00CE58FE" w:rsidRPr="00B35D25">
        <w:rPr>
          <w:rFonts w:asciiTheme="minorEastAsia" w:eastAsiaTheme="minorEastAsia" w:hAnsiTheme="minorEastAsia" w:hint="eastAsia"/>
        </w:rPr>
        <w:t>on the job training</w:t>
      </w:r>
      <w:r w:rsidR="00CE58FE">
        <w:rPr>
          <w:rFonts w:asciiTheme="minorEastAsia" w:eastAsiaTheme="minorEastAsia" w:hAnsiTheme="minorEastAsia" w:hint="eastAsia"/>
        </w:rPr>
        <w:t>（以下、</w:t>
      </w:r>
      <w:r w:rsidR="00610F24">
        <w:rPr>
          <w:rFonts w:asciiTheme="minorEastAsia" w:eastAsiaTheme="minorEastAsia" w:hAnsiTheme="minorEastAsia" w:hint="eastAsia"/>
        </w:rPr>
        <w:t>OJT</w:t>
      </w:r>
      <w:r w:rsidR="00CE58FE">
        <w:rPr>
          <w:rFonts w:asciiTheme="minorEastAsia" w:eastAsiaTheme="minorEastAsia" w:hAnsiTheme="minorEastAsia" w:hint="eastAsia"/>
        </w:rPr>
        <w:t>研修）のプログラムの実態やニーズを明らかにし、</w:t>
      </w:r>
      <w:r w:rsidR="00CE58FE" w:rsidRPr="00B35D25">
        <w:rPr>
          <w:rFonts w:asciiTheme="minorEastAsia" w:eastAsiaTheme="minorEastAsia" w:hAnsiTheme="minorEastAsia" w:hint="eastAsia"/>
        </w:rPr>
        <w:t>効果的な研修について検討する。</w:t>
      </w:r>
    </w:p>
    <w:p w:rsidR="00095E05" w:rsidRPr="00B35D25" w:rsidRDefault="00095E05" w:rsidP="00B35D25">
      <w:pPr>
        <w:rPr>
          <w:rFonts w:asciiTheme="minorEastAsia" w:eastAsiaTheme="minorEastAsia" w:hAnsiTheme="minorEastAsia"/>
        </w:rPr>
      </w:pPr>
      <w:r w:rsidRPr="00B35D25">
        <w:rPr>
          <w:rFonts w:asciiTheme="minorEastAsia" w:eastAsiaTheme="minorEastAsia" w:hAnsiTheme="minorEastAsia" w:hint="eastAsia"/>
        </w:rPr>
        <w:t>【方法】</w:t>
      </w:r>
      <w:r w:rsidR="00CE58FE">
        <w:rPr>
          <w:rFonts w:asciiTheme="minorEastAsia" w:eastAsiaTheme="minorEastAsia" w:hAnsiTheme="minorEastAsia" w:cs="ＭＳ 明朝" w:hint="eastAsia"/>
          <w:kern w:val="0"/>
        </w:rPr>
        <w:t>全国の</w:t>
      </w:r>
      <w:r w:rsidR="00CE58FE">
        <w:rPr>
          <w:rFonts w:asciiTheme="minorEastAsia" w:eastAsiaTheme="minorEastAsia" w:hAnsiTheme="minorEastAsia" w:hint="eastAsia"/>
        </w:rPr>
        <w:t>研修生</w:t>
      </w:r>
      <w:r w:rsidRPr="00B35D25">
        <w:rPr>
          <w:rFonts w:asciiTheme="minorEastAsia" w:eastAsiaTheme="minorEastAsia" w:hAnsiTheme="minorEastAsia" w:hint="eastAsia"/>
        </w:rPr>
        <w:t>を対象とし、郵送法による自記式質問紙調査を行った。調査内容は研修の実態や希望などに関する項目である。</w:t>
      </w:r>
      <w:r w:rsidR="00F6117A">
        <w:rPr>
          <w:rFonts w:asciiTheme="minorEastAsia" w:eastAsiaTheme="minorEastAsia" w:hAnsiTheme="minorEastAsia" w:hint="eastAsia"/>
        </w:rPr>
        <w:t>また、</w:t>
      </w:r>
      <w:r w:rsidR="003259CA">
        <w:rPr>
          <w:rFonts w:asciiTheme="minorEastAsia" w:eastAsiaTheme="minorEastAsia" w:hAnsiTheme="minorEastAsia" w:hint="eastAsia"/>
        </w:rPr>
        <w:t>患者関係、チーム医療、問題対応能力など6領域からなる態度・能力の自己評価指標により、6ヶ月ごとの自己評価をしてもらった。</w:t>
      </w:r>
    </w:p>
    <w:p w:rsidR="00610F24" w:rsidRDefault="00095E05" w:rsidP="00610F24">
      <w:pPr>
        <w:rPr>
          <w:rFonts w:asciiTheme="minorEastAsia" w:eastAsiaTheme="minorEastAsia" w:hAnsiTheme="minorEastAsia"/>
        </w:rPr>
      </w:pPr>
      <w:r w:rsidRPr="00B35D25">
        <w:rPr>
          <w:rFonts w:asciiTheme="minorEastAsia" w:eastAsiaTheme="minorEastAsia" w:hAnsiTheme="minorEastAsia" w:hint="eastAsia"/>
        </w:rPr>
        <w:t>【結果・考察】</w:t>
      </w:r>
      <w:r w:rsidR="001B671D" w:rsidRPr="00B35D25">
        <w:rPr>
          <w:rFonts w:asciiTheme="minorEastAsia" w:eastAsiaTheme="minorEastAsia" w:hAnsiTheme="minorEastAsia" w:hint="eastAsia"/>
        </w:rPr>
        <w:t>（1）</w:t>
      </w:r>
      <w:r w:rsidRPr="00B35D25">
        <w:rPr>
          <w:rFonts w:asciiTheme="minorEastAsia" w:eastAsiaTheme="minorEastAsia" w:hAnsiTheme="minorEastAsia" w:hint="eastAsia"/>
        </w:rPr>
        <w:t>質問紙の配布数は28施設42部、回収数は、プライマリケア領域12部、クリティカルケア領域13部の計25部(</w:t>
      </w:r>
      <w:r w:rsidR="003E522C">
        <w:rPr>
          <w:rFonts w:asciiTheme="minorEastAsia" w:eastAsiaTheme="minorEastAsia" w:hAnsiTheme="minorEastAsia" w:hint="eastAsia"/>
        </w:rPr>
        <w:t>有効回答</w:t>
      </w:r>
      <w:r w:rsidRPr="00B35D25">
        <w:rPr>
          <w:rFonts w:asciiTheme="minorEastAsia" w:eastAsiaTheme="minorEastAsia" w:hAnsiTheme="minorEastAsia" w:hint="eastAsia"/>
        </w:rPr>
        <w:t>率59.5%)であった。</w:t>
      </w:r>
      <w:r w:rsidR="001B671D" w:rsidRPr="00B35D25">
        <w:rPr>
          <w:rFonts w:asciiTheme="minorEastAsia" w:eastAsiaTheme="minorEastAsia" w:hAnsiTheme="minorEastAsia" w:hint="eastAsia"/>
        </w:rPr>
        <w:t>（2）</w:t>
      </w:r>
      <w:r w:rsidRPr="00B35D25">
        <w:rPr>
          <w:rFonts w:asciiTheme="minorEastAsia" w:eastAsiaTheme="minorEastAsia" w:hAnsiTheme="minorEastAsia" w:hint="eastAsia"/>
        </w:rPr>
        <w:t>必要な</w:t>
      </w:r>
      <w:r w:rsidR="00BB60D7">
        <w:rPr>
          <w:rFonts w:asciiTheme="minorEastAsia" w:eastAsiaTheme="minorEastAsia" w:hAnsiTheme="minorEastAsia" w:hint="eastAsia"/>
        </w:rPr>
        <w:t>OJT</w:t>
      </w:r>
      <w:r w:rsidRPr="00B35D25">
        <w:rPr>
          <w:rFonts w:asciiTheme="minorEastAsia" w:eastAsiaTheme="minorEastAsia" w:hAnsiTheme="minorEastAsia" w:hint="eastAsia"/>
        </w:rPr>
        <w:t>研修期間の希望は2年間の回答が最も多かった。</w:t>
      </w:r>
      <w:r w:rsidR="001B671D" w:rsidRPr="00B35D25">
        <w:rPr>
          <w:rFonts w:asciiTheme="minorEastAsia" w:eastAsiaTheme="minorEastAsia" w:hAnsiTheme="minorEastAsia" w:hint="eastAsia"/>
        </w:rPr>
        <w:t>（3）</w:t>
      </w:r>
      <w:r w:rsidR="00BB60D7">
        <w:rPr>
          <w:rFonts w:asciiTheme="minorEastAsia" w:eastAsiaTheme="minorEastAsia" w:hAnsiTheme="minorEastAsia" w:hint="eastAsia"/>
        </w:rPr>
        <w:t>OJT</w:t>
      </w:r>
      <w:r w:rsidRPr="00B35D25">
        <w:rPr>
          <w:rFonts w:asciiTheme="minorEastAsia" w:eastAsiaTheme="minorEastAsia" w:hAnsiTheme="minorEastAsia" w:hint="eastAsia"/>
        </w:rPr>
        <w:t>研修部署は、プライマリケア領域では、呼吸器内科や循環器内科、総合診療部は経験、希望共に多かった。救急部の経験者は1人であったが、希望者は7</w:t>
      </w:r>
      <w:r w:rsidR="00F6117A">
        <w:rPr>
          <w:rFonts w:asciiTheme="minorEastAsia" w:eastAsiaTheme="minorEastAsia" w:hAnsiTheme="minorEastAsia" w:hint="eastAsia"/>
        </w:rPr>
        <w:t>人と多く</w:t>
      </w:r>
      <w:r w:rsidRPr="00B35D25">
        <w:rPr>
          <w:rFonts w:asciiTheme="minorEastAsia" w:eastAsiaTheme="minorEastAsia" w:hAnsiTheme="minorEastAsia" w:hint="eastAsia"/>
        </w:rPr>
        <w:t>研修のニーズが高い。クリティカルケア領域では救急部が</w:t>
      </w:r>
      <w:r w:rsidR="00F6117A">
        <w:rPr>
          <w:rFonts w:asciiTheme="minorEastAsia" w:eastAsiaTheme="minorEastAsia" w:hAnsiTheme="minorEastAsia" w:hint="eastAsia"/>
        </w:rPr>
        <w:t>経験</w:t>
      </w:r>
      <w:r w:rsidRPr="00B35D25">
        <w:rPr>
          <w:rFonts w:asciiTheme="minorEastAsia" w:eastAsiaTheme="minorEastAsia" w:hAnsiTheme="minorEastAsia" w:hint="eastAsia"/>
        </w:rPr>
        <w:t>、希望ともに高かった。また、</w:t>
      </w:r>
      <w:r w:rsidR="001B671D" w:rsidRPr="00B35D25">
        <w:rPr>
          <w:rFonts w:asciiTheme="minorEastAsia" w:eastAsiaTheme="minorEastAsia" w:hAnsiTheme="minorEastAsia" w:hint="eastAsia"/>
        </w:rPr>
        <w:t>臨床現場で</w:t>
      </w:r>
      <w:r w:rsidRPr="00B35D25">
        <w:rPr>
          <w:rFonts w:asciiTheme="minorEastAsia" w:eastAsiaTheme="minorEastAsia" w:hAnsiTheme="minorEastAsia" w:hint="eastAsia"/>
        </w:rPr>
        <w:t>よく遭遇し、臨床推論の能力を獲得するべき症状として上位にあげられたのは、発熱、頭痛、呼吸困難、腹痛、嘔吐</w:t>
      </w:r>
      <w:r w:rsidR="0000385A">
        <w:rPr>
          <w:rFonts w:asciiTheme="minorEastAsia" w:eastAsiaTheme="minorEastAsia" w:hAnsiTheme="minorEastAsia" w:hint="eastAsia"/>
        </w:rPr>
        <w:t>などであり、重症度・緊急性の判断が難しく、様々な角度から鑑別</w:t>
      </w:r>
      <w:r w:rsidRPr="00B35D25">
        <w:rPr>
          <w:rFonts w:asciiTheme="minorEastAsia" w:eastAsiaTheme="minorEastAsia" w:hAnsiTheme="minorEastAsia" w:hint="eastAsia"/>
        </w:rPr>
        <w:t>が必要な症状であった。また31項目挙げた症状のうち、1人あたり平均15.8</w:t>
      </w:r>
      <w:r w:rsidR="001B671D" w:rsidRPr="00B35D25">
        <w:rPr>
          <w:rFonts w:asciiTheme="minorEastAsia" w:eastAsiaTheme="minorEastAsia" w:hAnsiTheme="minorEastAsia" w:hint="eastAsia"/>
        </w:rPr>
        <w:t>個の症状を選択しており、</w:t>
      </w:r>
      <w:r w:rsidR="00F6117A">
        <w:rPr>
          <w:rFonts w:asciiTheme="minorEastAsia" w:eastAsiaTheme="minorEastAsia" w:hAnsiTheme="minorEastAsia" w:hint="eastAsia"/>
        </w:rPr>
        <w:t>様々な症例を経験できる</w:t>
      </w:r>
      <w:r w:rsidRPr="00B35D25">
        <w:rPr>
          <w:rFonts w:asciiTheme="minorEastAsia" w:eastAsiaTheme="minorEastAsia" w:hAnsiTheme="minorEastAsia" w:hint="eastAsia"/>
        </w:rPr>
        <w:t>総合診療部や救急部で診療能力を身につけることや、循環器系、呼吸器系などの基本となる診療科などをローテートすることにより、効果的な研修につながると考える。</w:t>
      </w:r>
      <w:r w:rsidR="001B671D" w:rsidRPr="00B35D25">
        <w:rPr>
          <w:rFonts w:asciiTheme="minorEastAsia" w:eastAsiaTheme="minorEastAsia" w:hAnsiTheme="minorEastAsia" w:hint="eastAsia"/>
        </w:rPr>
        <w:t>（4）</w:t>
      </w:r>
      <w:r w:rsidR="00BB60D7">
        <w:rPr>
          <w:rFonts w:asciiTheme="minorEastAsia" w:eastAsiaTheme="minorEastAsia" w:hAnsiTheme="minorEastAsia" w:hint="eastAsia"/>
        </w:rPr>
        <w:t>OJT</w:t>
      </w:r>
      <w:r w:rsidRPr="00B35D25">
        <w:rPr>
          <w:rFonts w:asciiTheme="minorEastAsia" w:eastAsiaTheme="minorEastAsia" w:hAnsiTheme="minorEastAsia" w:hint="eastAsia"/>
        </w:rPr>
        <w:t>研修</w:t>
      </w:r>
      <w:r w:rsidR="00700315">
        <w:rPr>
          <w:rFonts w:asciiTheme="minorEastAsia" w:eastAsiaTheme="minorEastAsia" w:hAnsiTheme="minorEastAsia" w:hint="eastAsia"/>
        </w:rPr>
        <w:t>方法</w:t>
      </w:r>
      <w:r w:rsidRPr="00B35D25">
        <w:rPr>
          <w:rFonts w:asciiTheme="minorEastAsia" w:eastAsiaTheme="minorEastAsia" w:hAnsiTheme="minorEastAsia" w:hint="eastAsia"/>
        </w:rPr>
        <w:t>：両領域共に「処置</w:t>
      </w:r>
      <w:r w:rsidR="00F6117A" w:rsidRPr="00B35D25">
        <w:rPr>
          <w:rFonts w:asciiTheme="minorEastAsia" w:eastAsiaTheme="minorEastAsia" w:hAnsiTheme="minorEastAsia" w:hint="eastAsia"/>
        </w:rPr>
        <w:t>や手術</w:t>
      </w:r>
      <w:r w:rsidRPr="00B35D25">
        <w:rPr>
          <w:rFonts w:asciiTheme="minorEastAsia" w:eastAsiaTheme="minorEastAsia" w:hAnsiTheme="minorEastAsia" w:hint="eastAsia"/>
        </w:rPr>
        <w:t>に医師と同行」は希望が多く、</w:t>
      </w:r>
      <w:r w:rsidR="0000385A">
        <w:rPr>
          <w:rFonts w:asciiTheme="minorEastAsia" w:eastAsiaTheme="minorEastAsia" w:hAnsiTheme="minorEastAsia" w:hint="eastAsia"/>
        </w:rPr>
        <w:t>高度な臨床実践を必要とする行為</w:t>
      </w:r>
      <w:r w:rsidRPr="00B35D25">
        <w:rPr>
          <w:rFonts w:asciiTheme="minorEastAsia" w:eastAsiaTheme="minorEastAsia" w:hAnsiTheme="minorEastAsia" w:hint="eastAsia"/>
        </w:rPr>
        <w:t>の技術の獲得や医行為を安全に行う観点からも重要であると考える。また、｢その都度医師に指導を受けながら実践する｣、「研修医と一緒に研修を受ける」、「医師の回診に同行」などは、教科書では学べない医師の判断や対応など、いわゆる臨床知を学ぶことが効果的な研修であると示唆され</w:t>
      </w:r>
      <w:r w:rsidR="003259CA">
        <w:rPr>
          <w:rFonts w:asciiTheme="minorEastAsia" w:eastAsiaTheme="minorEastAsia" w:hAnsiTheme="minorEastAsia" w:hint="eastAsia"/>
        </w:rPr>
        <w:t>た</w:t>
      </w:r>
      <w:r w:rsidRPr="00B35D25">
        <w:rPr>
          <w:rFonts w:asciiTheme="minorEastAsia" w:eastAsiaTheme="minorEastAsia" w:hAnsiTheme="minorEastAsia" w:hint="eastAsia"/>
        </w:rPr>
        <w:t>。研修で不足していると感じているものは画像</w:t>
      </w:r>
      <w:r w:rsidR="0000385A">
        <w:rPr>
          <w:rFonts w:asciiTheme="minorEastAsia" w:eastAsiaTheme="minorEastAsia" w:hAnsiTheme="minorEastAsia" w:hint="eastAsia"/>
        </w:rPr>
        <w:t>の初期評価</w:t>
      </w:r>
      <w:r w:rsidRPr="00B35D25">
        <w:rPr>
          <w:rFonts w:asciiTheme="minorEastAsia" w:eastAsiaTheme="minorEastAsia" w:hAnsiTheme="minorEastAsia" w:hint="eastAsia"/>
        </w:rPr>
        <w:t>、薬理学</w:t>
      </w:r>
      <w:r w:rsidR="00DC338E">
        <w:rPr>
          <w:rFonts w:asciiTheme="minorEastAsia" w:eastAsiaTheme="minorEastAsia" w:hAnsiTheme="minorEastAsia" w:hint="eastAsia"/>
        </w:rPr>
        <w:t>、臨床推論</w:t>
      </w:r>
      <w:r w:rsidR="00D756CA">
        <w:rPr>
          <w:rFonts w:asciiTheme="minorEastAsia" w:eastAsiaTheme="minorEastAsia" w:hAnsiTheme="minorEastAsia" w:hint="eastAsia"/>
        </w:rPr>
        <w:t>のトレーニング</w:t>
      </w:r>
      <w:r w:rsidRPr="00B35D25">
        <w:rPr>
          <w:rFonts w:asciiTheme="minorEastAsia" w:eastAsiaTheme="minorEastAsia" w:hAnsiTheme="minorEastAsia" w:hint="eastAsia"/>
        </w:rPr>
        <w:t>の意見が多く、研修の充実が求められる。</w:t>
      </w:r>
      <w:r w:rsidR="003259CA">
        <w:rPr>
          <w:rFonts w:asciiTheme="minorEastAsia" w:eastAsiaTheme="minorEastAsia" w:hAnsiTheme="minorEastAsia" w:hint="eastAsia"/>
        </w:rPr>
        <w:t>（5）プライマリケア領域、クリティカルケア領域において、態度・能力評価の有意差は認められなかった。また総合診療部および救急部の経験の有無と1年後の態度・能力評価では、有意差はなかった。</w:t>
      </w:r>
    </w:p>
    <w:p w:rsidR="00A12F6B" w:rsidRDefault="00A12F6B" w:rsidP="00610F24">
      <w:pPr>
        <w:rPr>
          <w:rFonts w:asciiTheme="minorEastAsia" w:eastAsiaTheme="minorEastAsia" w:hAnsiTheme="minorEastAsia" w:cs="ＭＳ 明朝"/>
          <w:kern w:val="0"/>
        </w:rPr>
        <w:sectPr w:rsidR="00A12F6B" w:rsidSect="00F32B9E">
          <w:footerReference w:type="default" r:id="rId8"/>
          <w:pgSz w:w="11906" w:h="16838"/>
          <w:pgMar w:top="1985" w:right="1416" w:bottom="1418" w:left="1701" w:header="851" w:footer="992" w:gutter="0"/>
          <w:cols w:space="425"/>
          <w:docGrid w:type="lines" w:linePitch="360"/>
        </w:sectPr>
      </w:pPr>
    </w:p>
    <w:p w:rsidR="00996CBF" w:rsidRPr="00E14D22" w:rsidRDefault="00996CBF" w:rsidP="00610F24">
      <w:pPr>
        <w:rPr>
          <w:rFonts w:asciiTheme="minorEastAsia" w:eastAsiaTheme="minorEastAsia" w:hAnsiTheme="minorEastAsia"/>
        </w:rPr>
      </w:pPr>
      <w:r w:rsidRPr="00B35D25">
        <w:rPr>
          <w:rFonts w:asciiTheme="minorEastAsia" w:eastAsiaTheme="minorEastAsia" w:hAnsiTheme="minorEastAsia" w:cs="ＭＳ 明朝" w:hint="eastAsia"/>
          <w:kern w:val="0"/>
        </w:rPr>
        <w:lastRenderedPageBreak/>
        <w:t>Ａ.　研究目的</w:t>
      </w:r>
    </w:p>
    <w:p w:rsidR="00E14D22" w:rsidRDefault="00B86F24" w:rsidP="00E14D22">
      <w:pPr>
        <w:ind w:firstLineChars="100" w:firstLine="210"/>
        <w:rPr>
          <w:rFonts w:asciiTheme="minorEastAsia" w:eastAsiaTheme="minorEastAsia" w:hAnsiTheme="minorEastAsia" w:cs="ＭＳ 明朝"/>
          <w:kern w:val="0"/>
        </w:rPr>
      </w:pPr>
      <w:r w:rsidRPr="00B86F24">
        <w:rPr>
          <w:rFonts w:asciiTheme="minorEastAsia" w:eastAsiaTheme="minorEastAsia" w:hAnsiTheme="minorEastAsia" w:cs="ＭＳ 明朝" w:hint="eastAsia"/>
          <w:kern w:val="0"/>
        </w:rPr>
        <w:t>団塊の世代が後期高齢者</w:t>
      </w:r>
      <w:r>
        <w:rPr>
          <w:rFonts w:asciiTheme="minorEastAsia" w:eastAsiaTheme="minorEastAsia" w:hAnsiTheme="minorEastAsia" w:cs="ＭＳ 明朝" w:hint="eastAsia"/>
          <w:kern w:val="0"/>
        </w:rPr>
        <w:t>となる</w:t>
      </w:r>
      <w:r w:rsidRPr="00B86F24">
        <w:rPr>
          <w:rFonts w:asciiTheme="minorEastAsia" w:eastAsiaTheme="minorEastAsia" w:hAnsiTheme="minorEastAsia" w:cs="ＭＳ 明朝"/>
          <w:kern w:val="0"/>
        </w:rPr>
        <w:t>2025</w:t>
      </w:r>
      <w:r>
        <w:rPr>
          <w:rFonts w:asciiTheme="minorEastAsia" w:eastAsiaTheme="minorEastAsia" w:hAnsiTheme="minorEastAsia" w:cs="ＭＳ 明朝" w:hint="eastAsia"/>
          <w:kern w:val="0"/>
        </w:rPr>
        <w:t>年に向けて、チーム医療の推進を図り、医療安全を確保し、国民のニーズに適った医療提供体制を構築することが、重要な課題となっている。</w:t>
      </w:r>
      <w:r w:rsidR="00783DF4">
        <w:rPr>
          <w:rFonts w:asciiTheme="minorEastAsia" w:eastAsiaTheme="minorEastAsia" w:hAnsiTheme="minorEastAsia" w:cs="ＭＳ 明朝" w:hint="eastAsia"/>
          <w:kern w:val="0"/>
        </w:rPr>
        <w:t>在宅医療等を推進するためにも、医師の判断を</w:t>
      </w:r>
      <w:r w:rsidR="00822FC0">
        <w:rPr>
          <w:rFonts w:asciiTheme="minorEastAsia" w:eastAsiaTheme="minorEastAsia" w:hAnsiTheme="minorEastAsia" w:cs="ＭＳ 明朝" w:hint="eastAsia"/>
          <w:kern w:val="0"/>
        </w:rPr>
        <w:t>待たずに</w:t>
      </w:r>
      <w:r w:rsidR="00783DF4">
        <w:rPr>
          <w:rFonts w:asciiTheme="minorEastAsia" w:eastAsiaTheme="minorEastAsia" w:hAnsiTheme="minorEastAsia" w:cs="ＭＳ 明朝" w:hint="eastAsia"/>
          <w:kern w:val="0"/>
        </w:rPr>
        <w:t>、医師のプロトコール</w:t>
      </w:r>
      <w:r w:rsidR="00822FC0">
        <w:rPr>
          <w:rFonts w:asciiTheme="minorEastAsia" w:eastAsiaTheme="minorEastAsia" w:hAnsiTheme="minorEastAsia" w:cs="ＭＳ 明朝" w:hint="eastAsia"/>
          <w:kern w:val="0"/>
        </w:rPr>
        <w:t>（手順書）</w:t>
      </w:r>
      <w:r w:rsidR="00783DF4">
        <w:rPr>
          <w:rFonts w:asciiTheme="minorEastAsia" w:eastAsiaTheme="minorEastAsia" w:hAnsiTheme="minorEastAsia" w:cs="ＭＳ 明朝" w:hint="eastAsia"/>
          <w:kern w:val="0"/>
        </w:rPr>
        <w:t>に従って一定の診療の補助（特定行為（案））を行うことができる看護師の養成を行うため、厚生労働省は、</w:t>
      </w:r>
      <w:r w:rsidR="00783DF4" w:rsidRPr="00B35D25">
        <w:rPr>
          <w:rFonts w:asciiTheme="minorEastAsia" w:eastAsiaTheme="minorEastAsia" w:hAnsiTheme="minorEastAsia" w:hint="eastAsia"/>
        </w:rPr>
        <w:t>「特定行為に係る看護師の研修制度(案)」を提案した</w:t>
      </w:r>
      <w:r w:rsidR="00D32C0A" w:rsidRPr="00D32C0A">
        <w:rPr>
          <w:rFonts w:asciiTheme="minorEastAsia" w:eastAsiaTheme="minorEastAsia" w:hAnsiTheme="minorEastAsia" w:hint="eastAsia"/>
          <w:vertAlign w:val="superscript"/>
        </w:rPr>
        <w:t>1）</w:t>
      </w:r>
      <w:r w:rsidR="00783DF4" w:rsidRPr="00B35D25">
        <w:rPr>
          <w:rFonts w:asciiTheme="minorEastAsia" w:eastAsiaTheme="minorEastAsia" w:hAnsiTheme="minorEastAsia" w:hint="eastAsia"/>
        </w:rPr>
        <w:t>。</w:t>
      </w:r>
    </w:p>
    <w:p w:rsidR="00EF3E7A" w:rsidRPr="000710AB" w:rsidRDefault="00783DF4" w:rsidP="000710AB">
      <w:pPr>
        <w:ind w:firstLineChars="100" w:firstLine="210"/>
        <w:rPr>
          <w:rFonts w:asciiTheme="minorEastAsia" w:eastAsiaTheme="minorEastAsia" w:hAnsiTheme="minorEastAsia" w:cs="ＭＳ 明朝"/>
          <w:i/>
          <w:kern w:val="0"/>
        </w:rPr>
      </w:pPr>
      <w:r>
        <w:rPr>
          <w:rFonts w:asciiTheme="minorEastAsia" w:eastAsiaTheme="minorEastAsia" w:hAnsiTheme="minorEastAsia" w:cs="ＭＳ 明朝" w:hint="eastAsia"/>
          <w:kern w:val="0"/>
        </w:rPr>
        <w:t>また、</w:t>
      </w:r>
      <w:r w:rsidR="00E14D22">
        <w:rPr>
          <w:rFonts w:asciiTheme="minorEastAsia" w:eastAsiaTheme="minorEastAsia" w:hAnsiTheme="minorEastAsia" w:hint="eastAsia"/>
        </w:rPr>
        <w:t>平成24年度の</w:t>
      </w:r>
      <w:r w:rsidR="00E14D22" w:rsidRPr="00B35D25">
        <w:rPr>
          <w:rFonts w:asciiTheme="minorEastAsia" w:eastAsiaTheme="minorEastAsia" w:hAnsiTheme="minorEastAsia" w:cs="ＭＳ 明朝" w:hint="eastAsia"/>
          <w:kern w:val="0"/>
        </w:rPr>
        <w:t>看護師特定行為・業務</w:t>
      </w:r>
      <w:r w:rsidR="00B43AF1">
        <w:rPr>
          <w:rFonts w:asciiTheme="minorEastAsia" w:eastAsiaTheme="minorEastAsia" w:hAnsiTheme="minorEastAsia" w:cs="ＭＳ 明朝" w:hint="eastAsia"/>
          <w:kern w:val="0"/>
        </w:rPr>
        <w:t>試行</w:t>
      </w:r>
      <w:r w:rsidR="00E14D22" w:rsidRPr="00B35D25">
        <w:rPr>
          <w:rFonts w:asciiTheme="minorEastAsia" w:eastAsiaTheme="minorEastAsia" w:hAnsiTheme="minorEastAsia" w:cs="ＭＳ 明朝" w:hint="eastAsia"/>
          <w:kern w:val="0"/>
        </w:rPr>
        <w:t>事業</w:t>
      </w:r>
      <w:bookmarkStart w:id="0" w:name="_GoBack"/>
      <w:bookmarkEnd w:id="0"/>
      <w:r w:rsidR="009F4B31" w:rsidRPr="009F4B31">
        <w:rPr>
          <w:rFonts w:asciiTheme="minorEastAsia" w:eastAsiaTheme="minorEastAsia" w:hAnsiTheme="minorEastAsia" w:cs="ＭＳ 明朝" w:hint="eastAsia"/>
          <w:kern w:val="0"/>
          <w:vertAlign w:val="superscript"/>
        </w:rPr>
        <w:t>2）</w:t>
      </w:r>
      <w:r>
        <w:rPr>
          <w:rFonts w:asciiTheme="minorEastAsia" w:eastAsiaTheme="minorEastAsia" w:hAnsiTheme="minorEastAsia" w:cs="ＭＳ 明朝" w:hint="eastAsia"/>
          <w:kern w:val="0"/>
        </w:rPr>
        <w:t>において、全国で60施設が</w:t>
      </w:r>
      <w:r w:rsidR="00E14D22">
        <w:rPr>
          <w:rFonts w:asciiTheme="minorEastAsia" w:eastAsiaTheme="minorEastAsia" w:hAnsiTheme="minorEastAsia" w:cs="ＭＳ 明朝" w:hint="eastAsia"/>
          <w:kern w:val="0"/>
        </w:rPr>
        <w:t>指定施設とされ、2年間の教育と8</w:t>
      </w:r>
      <w:r w:rsidR="00E14D22" w:rsidRPr="00CE58FE">
        <w:rPr>
          <w:rFonts w:asciiTheme="minorEastAsia" w:eastAsiaTheme="minorEastAsia" w:hAnsiTheme="minorEastAsia" w:cs="ＭＳ 明朝" w:hint="eastAsia"/>
          <w:kern w:val="0"/>
          <w:vertAlign w:val="subscript"/>
        </w:rPr>
        <w:t>ケ</w:t>
      </w:r>
      <w:r w:rsidR="00E14D22">
        <w:rPr>
          <w:rFonts w:asciiTheme="minorEastAsia" w:eastAsiaTheme="minorEastAsia" w:hAnsiTheme="minorEastAsia" w:cs="ＭＳ 明朝" w:hint="eastAsia"/>
          <w:kern w:val="0"/>
        </w:rPr>
        <w:t>月の教育を修了した看護師が活動した。</w:t>
      </w:r>
      <w:r>
        <w:rPr>
          <w:rFonts w:asciiTheme="minorEastAsia" w:eastAsiaTheme="minorEastAsia" w:hAnsiTheme="minorEastAsia" w:cs="ＭＳ 明朝" w:hint="eastAsia"/>
          <w:kern w:val="0"/>
        </w:rPr>
        <w:t>本事業では、医師の指導をうけながら、高度な臨床実践を必要とする行為を、</w:t>
      </w:r>
      <w:r w:rsidR="00EF3E7A">
        <w:rPr>
          <w:rFonts w:asciiTheme="minorEastAsia" w:eastAsiaTheme="minorEastAsia" w:hAnsiTheme="minorEastAsia" w:cs="ＭＳ 明朝" w:hint="eastAsia"/>
          <w:kern w:val="0"/>
        </w:rPr>
        <w:t>医師の実践を見学することから始め、段階的な指導を受け、</w:t>
      </w:r>
      <w:r>
        <w:rPr>
          <w:rFonts w:asciiTheme="minorEastAsia" w:eastAsiaTheme="minorEastAsia" w:hAnsiTheme="minorEastAsia" w:cs="ＭＳ 明朝" w:hint="eastAsia"/>
          <w:kern w:val="0"/>
        </w:rPr>
        <w:t>プロトコールに従って実践する</w:t>
      </w:r>
      <w:r w:rsidR="00EF3E7A" w:rsidRPr="00B35D25">
        <w:rPr>
          <w:rFonts w:asciiTheme="minorEastAsia" w:eastAsiaTheme="minorEastAsia" w:hAnsiTheme="minorEastAsia" w:hint="eastAsia"/>
        </w:rPr>
        <w:t>on the job training</w:t>
      </w:r>
      <w:r w:rsidR="00EF3E7A">
        <w:rPr>
          <w:rFonts w:asciiTheme="minorEastAsia" w:eastAsiaTheme="minorEastAsia" w:hAnsiTheme="minorEastAsia" w:hint="eastAsia"/>
        </w:rPr>
        <w:t>（以下、OJT研修）によって実践能力の向上に努めた。</w:t>
      </w:r>
      <w:r w:rsidR="00EF3E7A" w:rsidRPr="00B35D25">
        <w:rPr>
          <w:rFonts w:asciiTheme="minorEastAsia" w:eastAsiaTheme="minorEastAsia" w:hAnsiTheme="minorEastAsia" w:hint="eastAsia"/>
        </w:rPr>
        <w:t>今後、</w:t>
      </w:r>
      <w:r w:rsidR="00EF3E7A">
        <w:rPr>
          <w:rFonts w:asciiTheme="minorEastAsia" w:eastAsiaTheme="minorEastAsia" w:hAnsiTheme="minorEastAsia" w:hint="eastAsia"/>
        </w:rPr>
        <w:t>高度な臨床実践能力を目指して研修する看護師が</w:t>
      </w:r>
      <w:r w:rsidR="00EF3E7A" w:rsidRPr="00B35D25">
        <w:rPr>
          <w:rFonts w:asciiTheme="minorEastAsia" w:eastAsiaTheme="minorEastAsia" w:hAnsiTheme="minorEastAsia" w:hint="eastAsia"/>
        </w:rPr>
        <w:t>増加し</w:t>
      </w:r>
      <w:r w:rsidR="00EF3E7A">
        <w:rPr>
          <w:rFonts w:asciiTheme="minorEastAsia" w:eastAsiaTheme="minorEastAsia" w:hAnsiTheme="minorEastAsia" w:hint="eastAsia"/>
        </w:rPr>
        <w:t>、</w:t>
      </w:r>
      <w:r w:rsidR="00EF3E7A" w:rsidRPr="00B35D25">
        <w:rPr>
          <w:rFonts w:asciiTheme="minorEastAsia" w:eastAsiaTheme="minorEastAsia" w:hAnsiTheme="minorEastAsia" w:hint="eastAsia"/>
        </w:rPr>
        <w:t>さまざまな場で活動することが予測されるが、</w:t>
      </w:r>
      <w:r w:rsidR="00EF3E7A">
        <w:rPr>
          <w:rFonts w:asciiTheme="minorEastAsia" w:eastAsiaTheme="minorEastAsia" w:hAnsiTheme="minorEastAsia" w:hint="eastAsia"/>
        </w:rPr>
        <w:t>OJT研修において、研修内容や研修方法は</w:t>
      </w:r>
      <w:r w:rsidR="007C7B18" w:rsidRPr="00B35D25">
        <w:rPr>
          <w:rFonts w:asciiTheme="minorEastAsia" w:eastAsiaTheme="minorEastAsia" w:hAnsiTheme="minorEastAsia" w:hint="eastAsia"/>
        </w:rPr>
        <w:t>各施設に委ねられ</w:t>
      </w:r>
      <w:r w:rsidR="007C7B18" w:rsidRPr="0031368B">
        <w:rPr>
          <w:rFonts w:asciiTheme="minorEastAsia" w:eastAsiaTheme="minorEastAsia" w:hAnsiTheme="minorEastAsia" w:hint="eastAsia"/>
        </w:rPr>
        <w:t>ている</w:t>
      </w:r>
      <w:r w:rsidR="007C7B18" w:rsidRPr="0031368B">
        <w:rPr>
          <w:rFonts w:asciiTheme="minorEastAsia" w:eastAsiaTheme="minorEastAsia" w:hAnsiTheme="minorEastAsia" w:hint="eastAsia"/>
          <w:vertAlign w:val="superscript"/>
        </w:rPr>
        <w:t>3)</w:t>
      </w:r>
      <w:r w:rsidR="006108FC" w:rsidRPr="0031368B">
        <w:rPr>
          <w:rFonts w:asciiTheme="minorEastAsia" w:eastAsiaTheme="minorEastAsia" w:hAnsiTheme="minorEastAsia" w:hint="eastAsia"/>
        </w:rPr>
        <w:t>。</w:t>
      </w:r>
      <w:r w:rsidR="00EF3E7A" w:rsidRPr="0031368B">
        <w:rPr>
          <w:rFonts w:asciiTheme="minorEastAsia" w:eastAsiaTheme="minorEastAsia" w:hAnsiTheme="minorEastAsia" w:hint="eastAsia"/>
        </w:rPr>
        <w:t>今</w:t>
      </w:r>
      <w:r w:rsidR="00EF3E7A" w:rsidRPr="00B35D25">
        <w:rPr>
          <w:rFonts w:asciiTheme="minorEastAsia" w:eastAsiaTheme="minorEastAsia" w:hAnsiTheme="minorEastAsia" w:hint="eastAsia"/>
        </w:rPr>
        <w:t>後も</w:t>
      </w:r>
      <w:r w:rsidR="00EF3E7A">
        <w:rPr>
          <w:rFonts w:asciiTheme="minorEastAsia" w:eastAsiaTheme="minorEastAsia" w:hAnsiTheme="minorEastAsia" w:hint="eastAsia"/>
        </w:rPr>
        <w:t>研修生</w:t>
      </w:r>
      <w:r w:rsidR="00EF3E7A" w:rsidRPr="00B35D25">
        <w:rPr>
          <w:rFonts w:asciiTheme="minorEastAsia" w:eastAsiaTheme="minorEastAsia" w:hAnsiTheme="minorEastAsia" w:hint="eastAsia"/>
        </w:rPr>
        <w:t>の質を担保し、さらなる能力向上のためには、研修プログラムを開発し、充実させていくことが</w:t>
      </w:r>
      <w:r w:rsidR="00EF3E7A">
        <w:rPr>
          <w:rFonts w:asciiTheme="minorEastAsia" w:eastAsiaTheme="minorEastAsia" w:hAnsiTheme="minorEastAsia" w:hint="eastAsia"/>
        </w:rPr>
        <w:t>重要な</w:t>
      </w:r>
      <w:r w:rsidR="00EF3E7A" w:rsidRPr="00B35D25">
        <w:rPr>
          <w:rFonts w:asciiTheme="minorEastAsia" w:eastAsiaTheme="minorEastAsia" w:hAnsiTheme="minorEastAsia" w:hint="eastAsia"/>
        </w:rPr>
        <w:t>課題である。</w:t>
      </w:r>
    </w:p>
    <w:p w:rsidR="005D702E" w:rsidRPr="00B35D25" w:rsidRDefault="001B671D" w:rsidP="006108FC">
      <w:pPr>
        <w:ind w:firstLineChars="100" w:firstLine="210"/>
        <w:rPr>
          <w:rFonts w:asciiTheme="minorEastAsia" w:eastAsiaTheme="minorEastAsia" w:hAnsiTheme="minorEastAsia"/>
        </w:rPr>
      </w:pPr>
      <w:r w:rsidRPr="00B35D25">
        <w:rPr>
          <w:rFonts w:asciiTheme="minorEastAsia" w:eastAsiaTheme="minorEastAsia" w:hAnsiTheme="minorEastAsia" w:hint="eastAsia"/>
        </w:rPr>
        <w:t>昨年</w:t>
      </w:r>
      <w:r w:rsidR="006108FC">
        <w:rPr>
          <w:rFonts w:asciiTheme="minorEastAsia" w:eastAsiaTheme="minorEastAsia" w:hAnsiTheme="minorEastAsia" w:hint="eastAsia"/>
        </w:rPr>
        <w:t>度の報告書</w:t>
      </w:r>
      <w:r w:rsidR="009F4B31" w:rsidRPr="009F4B31">
        <w:rPr>
          <w:rFonts w:asciiTheme="minorEastAsia" w:eastAsiaTheme="minorEastAsia" w:hAnsiTheme="minorEastAsia" w:hint="eastAsia"/>
          <w:vertAlign w:val="superscript"/>
        </w:rPr>
        <w:t>3）</w:t>
      </w:r>
      <w:r w:rsidR="006108FC">
        <w:rPr>
          <w:rFonts w:asciiTheme="minorEastAsia" w:eastAsiaTheme="minorEastAsia" w:hAnsiTheme="minorEastAsia" w:hint="eastAsia"/>
        </w:rPr>
        <w:t>において</w:t>
      </w:r>
      <w:r w:rsidRPr="00B35D25">
        <w:rPr>
          <w:rFonts w:asciiTheme="minorEastAsia" w:eastAsiaTheme="minorEastAsia" w:hAnsiTheme="minorEastAsia" w:hint="eastAsia"/>
        </w:rPr>
        <w:t>、プライマリケア領域の</w:t>
      </w:r>
      <w:r w:rsidR="005444E9">
        <w:rPr>
          <w:rFonts w:asciiTheme="minorEastAsia" w:eastAsiaTheme="minorEastAsia" w:hAnsiTheme="minorEastAsia" w:hint="eastAsia"/>
        </w:rPr>
        <w:t>研修生</w:t>
      </w:r>
      <w:r w:rsidRPr="00B35D25">
        <w:rPr>
          <w:rFonts w:asciiTheme="minorEastAsia" w:eastAsiaTheme="minorEastAsia" w:hAnsiTheme="minorEastAsia" w:hint="eastAsia"/>
        </w:rPr>
        <w:t>を対象とした質的研究の結果では、最低1年間の研修期間で必要なこと、多様な症例を通して臨床推論のトレーニングを重ねられるような実践的研修プログラムが必要で、総合診療部、救急部の研修は有用であること、</w:t>
      </w:r>
      <w:r w:rsidR="00A668BF">
        <w:fldChar w:fldCharType="begin"/>
      </w:r>
      <w:r w:rsidR="003922D3">
        <w:instrText>HYPERLINK "http://ejje.weblio.jp/content/common+disease" \o "common disease</w:instrText>
      </w:r>
      <w:r w:rsidR="003922D3">
        <w:instrText>の意味</w:instrText>
      </w:r>
      <w:r w:rsidR="003922D3">
        <w:instrText>"</w:instrText>
      </w:r>
      <w:r w:rsidR="00A668BF">
        <w:fldChar w:fldCharType="separate"/>
      </w:r>
      <w:r w:rsidRPr="00B35D25">
        <w:rPr>
          <w:rFonts w:asciiTheme="minorEastAsia" w:eastAsiaTheme="minorEastAsia" w:hAnsiTheme="minorEastAsia"/>
          <w:bCs/>
        </w:rPr>
        <w:t>common disease</w:t>
      </w:r>
      <w:r w:rsidR="00A668BF">
        <w:fldChar w:fldCharType="end"/>
      </w:r>
      <w:r w:rsidRPr="00B35D25">
        <w:rPr>
          <w:rFonts w:asciiTheme="minorEastAsia" w:eastAsiaTheme="minorEastAsia" w:hAnsiTheme="minorEastAsia" w:hint="eastAsia"/>
        </w:rPr>
        <w:t>に関する研修</w:t>
      </w:r>
      <w:r w:rsidR="006108FC">
        <w:rPr>
          <w:rFonts w:asciiTheme="minorEastAsia" w:eastAsiaTheme="minorEastAsia" w:hAnsiTheme="minorEastAsia" w:hint="eastAsia"/>
        </w:rPr>
        <w:t>の他、</w:t>
      </w:r>
      <w:r w:rsidRPr="00B35D25">
        <w:rPr>
          <w:rFonts w:asciiTheme="minorEastAsia" w:eastAsiaTheme="minorEastAsia" w:hAnsiTheme="minorEastAsia" w:hint="eastAsia"/>
        </w:rPr>
        <w:t>皮膚科、泌尿器科など生活に関わる科での研修が重要であること、また、看護師と</w:t>
      </w:r>
      <w:r w:rsidRPr="00B35D25">
        <w:rPr>
          <w:rFonts w:asciiTheme="minorEastAsia" w:eastAsiaTheme="minorEastAsia" w:hAnsiTheme="minorEastAsia" w:hint="eastAsia"/>
        </w:rPr>
        <w:lastRenderedPageBreak/>
        <w:t>しての</w:t>
      </w:r>
      <w:r w:rsidR="006108FC">
        <w:rPr>
          <w:rFonts w:asciiTheme="minorEastAsia" w:eastAsiaTheme="minorEastAsia" w:hAnsiTheme="minorEastAsia" w:hint="eastAsia"/>
        </w:rPr>
        <w:t>信頼関係・人間関係を作る力や自分の限界を認識する姿勢が</w:t>
      </w:r>
      <w:r w:rsidRPr="00B35D25">
        <w:rPr>
          <w:rFonts w:asciiTheme="minorEastAsia" w:eastAsiaTheme="minorEastAsia" w:hAnsiTheme="minorEastAsia" w:hint="eastAsia"/>
        </w:rPr>
        <w:t>必要であるという結果が得られた。これらの結果をもとに、</w:t>
      </w:r>
      <w:r w:rsidR="005D702E" w:rsidRPr="00B35D25">
        <w:rPr>
          <w:rFonts w:asciiTheme="minorEastAsia" w:eastAsiaTheme="minorEastAsia" w:hAnsiTheme="minorEastAsia" w:hint="eastAsia"/>
        </w:rPr>
        <w:t>今回は全国の大学院を修了した</w:t>
      </w:r>
      <w:r w:rsidR="005444E9">
        <w:rPr>
          <w:rFonts w:asciiTheme="minorEastAsia" w:eastAsiaTheme="minorEastAsia" w:hAnsiTheme="minorEastAsia" w:hint="eastAsia"/>
        </w:rPr>
        <w:t>研修生</w:t>
      </w:r>
      <w:r w:rsidR="005D702E" w:rsidRPr="00B35D25">
        <w:rPr>
          <w:rFonts w:asciiTheme="minorEastAsia" w:eastAsiaTheme="minorEastAsia" w:hAnsiTheme="minorEastAsia" w:hint="eastAsia"/>
        </w:rPr>
        <w:t>を対象に、プライマリケア領域とクリティカルケア領域における</w:t>
      </w:r>
      <w:r w:rsidR="005444E9">
        <w:rPr>
          <w:rFonts w:asciiTheme="minorEastAsia" w:eastAsiaTheme="minorEastAsia" w:hAnsiTheme="minorEastAsia" w:hint="eastAsia"/>
        </w:rPr>
        <w:t>研修生</w:t>
      </w:r>
      <w:r w:rsidR="005D702E" w:rsidRPr="00B35D25">
        <w:rPr>
          <w:rFonts w:asciiTheme="minorEastAsia" w:eastAsiaTheme="minorEastAsia" w:hAnsiTheme="minorEastAsia" w:hint="eastAsia"/>
        </w:rPr>
        <w:t>の研修の実態やニーズ、研修による態度・能力の到達度について明らかにし、効果的な研修について検討することを目的とした。</w:t>
      </w:r>
    </w:p>
    <w:p w:rsidR="001B671D" w:rsidRPr="00B35D25" w:rsidRDefault="001B671D" w:rsidP="00B35D25">
      <w:pPr>
        <w:ind w:firstLineChars="100" w:firstLine="210"/>
        <w:rPr>
          <w:rFonts w:asciiTheme="minorEastAsia" w:eastAsiaTheme="minorEastAsia" w:hAnsiTheme="minorEastAsia"/>
        </w:rPr>
      </w:pPr>
    </w:p>
    <w:p w:rsidR="001B671D" w:rsidRPr="00B35D25" w:rsidRDefault="002C313D" w:rsidP="00B35D25">
      <w:pPr>
        <w:rPr>
          <w:rFonts w:asciiTheme="minorEastAsia" w:eastAsiaTheme="minorEastAsia" w:hAnsiTheme="minorEastAsia"/>
        </w:rPr>
      </w:pPr>
      <w:r w:rsidRPr="00B35D25">
        <w:rPr>
          <w:rFonts w:asciiTheme="minorEastAsia" w:eastAsiaTheme="minorEastAsia" w:hAnsiTheme="minorEastAsia" w:hint="eastAsia"/>
        </w:rPr>
        <w:t>Ｂ.　研究方法</w:t>
      </w:r>
    </w:p>
    <w:p w:rsidR="001B671D" w:rsidRPr="00B35D25" w:rsidRDefault="00FE1D12" w:rsidP="00B35D25">
      <w:pPr>
        <w:rPr>
          <w:rFonts w:asciiTheme="minorEastAsia" w:eastAsiaTheme="minorEastAsia" w:hAnsiTheme="minorEastAsia"/>
        </w:rPr>
      </w:pPr>
      <w:r>
        <w:rPr>
          <w:rFonts w:asciiTheme="minorEastAsia" w:eastAsiaTheme="minorEastAsia" w:hAnsiTheme="minorEastAsia" w:hint="eastAsia"/>
        </w:rPr>
        <w:t>１</w:t>
      </w:r>
      <w:r w:rsidR="00F06E80" w:rsidRPr="00B35D25">
        <w:rPr>
          <w:rFonts w:asciiTheme="minorEastAsia" w:eastAsiaTheme="minorEastAsia" w:hAnsiTheme="minorEastAsia" w:hint="eastAsia"/>
        </w:rPr>
        <w:t>.</w:t>
      </w:r>
      <w:r w:rsidR="001B671D" w:rsidRPr="00B35D25">
        <w:rPr>
          <w:rFonts w:asciiTheme="minorEastAsia" w:eastAsiaTheme="minorEastAsia" w:hAnsiTheme="minorEastAsia" w:hint="eastAsia"/>
        </w:rPr>
        <w:t>対象者</w:t>
      </w:r>
    </w:p>
    <w:p w:rsidR="001B671D" w:rsidRPr="00B35D25" w:rsidRDefault="001B671D" w:rsidP="00B35D25">
      <w:pPr>
        <w:ind w:firstLineChars="100" w:firstLine="210"/>
        <w:rPr>
          <w:rFonts w:asciiTheme="minorEastAsia" w:eastAsiaTheme="minorEastAsia" w:hAnsiTheme="minorEastAsia"/>
        </w:rPr>
      </w:pPr>
      <w:r w:rsidRPr="00B35D25">
        <w:rPr>
          <w:rFonts w:asciiTheme="minorEastAsia" w:eastAsiaTheme="minorEastAsia" w:hAnsiTheme="minorEastAsia" w:hint="eastAsia"/>
        </w:rPr>
        <w:t>厚生労働省の</w:t>
      </w:r>
      <w:r w:rsidR="00F405D0" w:rsidRPr="00B35D25">
        <w:rPr>
          <w:rFonts w:asciiTheme="minorEastAsia" w:eastAsiaTheme="minorEastAsia" w:hAnsiTheme="minorEastAsia" w:hint="eastAsia"/>
        </w:rPr>
        <w:t>ホームページで平成24年度看護師特定行為・業務試行事業</w:t>
      </w:r>
      <w:r w:rsidRPr="00B35D25">
        <w:rPr>
          <w:rFonts w:asciiTheme="minorEastAsia" w:eastAsiaTheme="minorEastAsia" w:hAnsiTheme="minorEastAsia" w:hint="eastAsia"/>
        </w:rPr>
        <w:t>業務試行事業</w:t>
      </w:r>
      <w:r w:rsidR="00F405D0" w:rsidRPr="00B35D25">
        <w:rPr>
          <w:rFonts w:asciiTheme="minorEastAsia" w:eastAsiaTheme="minorEastAsia" w:hAnsiTheme="minorEastAsia" w:hint="eastAsia"/>
        </w:rPr>
        <w:t>に指定され掲載されている施設</w:t>
      </w:r>
      <w:r w:rsidR="005444E9">
        <w:rPr>
          <w:rFonts w:asciiTheme="minorEastAsia" w:eastAsiaTheme="minorEastAsia" w:hAnsiTheme="minorEastAsia" w:hint="eastAsia"/>
        </w:rPr>
        <w:t>（継続22施設、新規41施設（重複3施設））のうち、大学院</w:t>
      </w:r>
      <w:r w:rsidR="00F405D0" w:rsidRPr="00B35D25">
        <w:rPr>
          <w:rFonts w:asciiTheme="minorEastAsia" w:eastAsiaTheme="minorEastAsia" w:hAnsiTheme="minorEastAsia" w:hint="eastAsia"/>
        </w:rPr>
        <w:t>2年間の教育</w:t>
      </w:r>
      <w:r w:rsidRPr="00B35D25">
        <w:rPr>
          <w:rFonts w:asciiTheme="minorEastAsia" w:eastAsiaTheme="minorEastAsia" w:hAnsiTheme="minorEastAsia" w:cs="ＭＳ 明朝" w:hint="eastAsia"/>
        </w:rPr>
        <w:t>課程を修了した全国の</w:t>
      </w:r>
      <w:r w:rsidR="005444E9">
        <w:rPr>
          <w:rFonts w:asciiTheme="minorEastAsia" w:eastAsiaTheme="minorEastAsia" w:hAnsiTheme="minorEastAsia" w:cs="ＭＳ 明朝" w:hint="eastAsia"/>
        </w:rPr>
        <w:t>研修生</w:t>
      </w:r>
      <w:r w:rsidRPr="00B35D25">
        <w:rPr>
          <w:rFonts w:asciiTheme="minorEastAsia" w:eastAsiaTheme="minorEastAsia" w:hAnsiTheme="minorEastAsia" w:cs="ＭＳ 明朝" w:hint="eastAsia"/>
        </w:rPr>
        <w:t>を対象とした。</w:t>
      </w:r>
    </w:p>
    <w:p w:rsidR="001B671D" w:rsidRPr="00B35D25" w:rsidRDefault="001B671D" w:rsidP="00B35D25">
      <w:pPr>
        <w:rPr>
          <w:rFonts w:asciiTheme="minorEastAsia" w:eastAsiaTheme="minorEastAsia" w:hAnsiTheme="minorEastAsia"/>
        </w:rPr>
      </w:pPr>
    </w:p>
    <w:p w:rsidR="001B671D" w:rsidRPr="00B35D25" w:rsidRDefault="00FE1D12" w:rsidP="00B35D25">
      <w:pPr>
        <w:rPr>
          <w:rFonts w:asciiTheme="minorEastAsia" w:eastAsiaTheme="minorEastAsia" w:hAnsiTheme="minorEastAsia"/>
        </w:rPr>
      </w:pPr>
      <w:r>
        <w:rPr>
          <w:rFonts w:asciiTheme="minorEastAsia" w:eastAsiaTheme="minorEastAsia" w:hAnsiTheme="minorEastAsia" w:hint="eastAsia"/>
        </w:rPr>
        <w:t>２</w:t>
      </w:r>
      <w:r w:rsidR="00F06E80" w:rsidRPr="00B35D25">
        <w:rPr>
          <w:rFonts w:asciiTheme="minorEastAsia" w:eastAsiaTheme="minorEastAsia" w:hAnsiTheme="minorEastAsia" w:hint="eastAsia"/>
        </w:rPr>
        <w:t>.</w:t>
      </w:r>
      <w:r w:rsidR="001B671D" w:rsidRPr="00B35D25">
        <w:rPr>
          <w:rFonts w:asciiTheme="minorEastAsia" w:eastAsiaTheme="minorEastAsia" w:hAnsiTheme="minorEastAsia" w:hint="eastAsia"/>
        </w:rPr>
        <w:t>調査期間</w:t>
      </w:r>
    </w:p>
    <w:p w:rsidR="001B671D" w:rsidRPr="00B35D25" w:rsidRDefault="001B671D" w:rsidP="00B35D25">
      <w:pPr>
        <w:rPr>
          <w:rFonts w:asciiTheme="minorEastAsia" w:eastAsiaTheme="minorEastAsia" w:hAnsiTheme="minorEastAsia"/>
        </w:rPr>
      </w:pPr>
      <w:r w:rsidRPr="00B35D25">
        <w:rPr>
          <w:rFonts w:asciiTheme="minorEastAsia" w:eastAsiaTheme="minorEastAsia" w:hAnsiTheme="minorEastAsia" w:hint="eastAsia"/>
        </w:rPr>
        <w:t xml:space="preserve">　平成25年9月上旬～平成25年9月下旬</w:t>
      </w:r>
    </w:p>
    <w:p w:rsidR="001B671D" w:rsidRPr="00B35D25" w:rsidRDefault="001B671D" w:rsidP="00B35D25">
      <w:pPr>
        <w:rPr>
          <w:rFonts w:asciiTheme="minorEastAsia" w:eastAsiaTheme="minorEastAsia" w:hAnsiTheme="minorEastAsia"/>
        </w:rPr>
      </w:pPr>
    </w:p>
    <w:p w:rsidR="001B671D" w:rsidRPr="00B35D25" w:rsidRDefault="00FE1D12" w:rsidP="00B35D25">
      <w:pPr>
        <w:rPr>
          <w:rFonts w:asciiTheme="minorEastAsia" w:eastAsiaTheme="minorEastAsia" w:hAnsiTheme="minorEastAsia"/>
        </w:rPr>
      </w:pPr>
      <w:r>
        <w:rPr>
          <w:rFonts w:asciiTheme="minorEastAsia" w:eastAsiaTheme="minorEastAsia" w:hAnsiTheme="minorEastAsia" w:hint="eastAsia"/>
        </w:rPr>
        <w:t>３</w:t>
      </w:r>
      <w:r w:rsidR="00F06E80" w:rsidRPr="00B35D25">
        <w:rPr>
          <w:rFonts w:asciiTheme="minorEastAsia" w:eastAsiaTheme="minorEastAsia" w:hAnsiTheme="minorEastAsia" w:hint="eastAsia"/>
        </w:rPr>
        <w:t>.</w:t>
      </w:r>
      <w:r w:rsidR="001B671D" w:rsidRPr="00B35D25">
        <w:rPr>
          <w:rFonts w:asciiTheme="minorEastAsia" w:eastAsiaTheme="minorEastAsia" w:hAnsiTheme="minorEastAsia" w:hint="eastAsia"/>
        </w:rPr>
        <w:t>調査方法</w:t>
      </w:r>
    </w:p>
    <w:p w:rsidR="001B671D" w:rsidRPr="00B35D25" w:rsidRDefault="001B671D" w:rsidP="00B35D25">
      <w:pPr>
        <w:rPr>
          <w:rFonts w:asciiTheme="minorEastAsia" w:eastAsiaTheme="minorEastAsia" w:hAnsiTheme="minorEastAsia"/>
        </w:rPr>
      </w:pPr>
      <w:r w:rsidRPr="00B35D25">
        <w:rPr>
          <w:rFonts w:asciiTheme="minorEastAsia" w:eastAsiaTheme="minorEastAsia" w:hAnsiTheme="minorEastAsia" w:hint="eastAsia"/>
        </w:rPr>
        <w:t xml:space="preserve">　調査方法は、対象施設の管理職者に事前に電話で研究の主旨を説明し、調査協力をお願いした。同意を得られた管理職者宛てに研究協力の依頼書と、自記式質問紙を郵送し、施設に勤務している</w:t>
      </w:r>
      <w:r w:rsidR="005444E9">
        <w:rPr>
          <w:rFonts w:asciiTheme="minorEastAsia" w:eastAsiaTheme="minorEastAsia" w:hAnsiTheme="minorEastAsia" w:hint="eastAsia"/>
        </w:rPr>
        <w:t>研修生</w:t>
      </w:r>
      <w:r w:rsidRPr="00B35D25">
        <w:rPr>
          <w:rFonts w:asciiTheme="minorEastAsia" w:eastAsiaTheme="minorEastAsia" w:hAnsiTheme="minorEastAsia" w:hint="eastAsia"/>
        </w:rPr>
        <w:t>に回答してもらった。</w:t>
      </w:r>
    </w:p>
    <w:p w:rsidR="001B671D" w:rsidRPr="00B35D25" w:rsidRDefault="001B671D" w:rsidP="00B35D25">
      <w:pPr>
        <w:rPr>
          <w:rFonts w:asciiTheme="minorEastAsia" w:eastAsiaTheme="minorEastAsia" w:hAnsiTheme="minorEastAsia"/>
        </w:rPr>
      </w:pPr>
    </w:p>
    <w:p w:rsidR="001B671D" w:rsidRPr="00B35D25" w:rsidRDefault="00FE1D12" w:rsidP="00B35D25">
      <w:pPr>
        <w:rPr>
          <w:rFonts w:asciiTheme="minorEastAsia" w:eastAsiaTheme="minorEastAsia" w:hAnsiTheme="minorEastAsia"/>
        </w:rPr>
      </w:pPr>
      <w:r>
        <w:rPr>
          <w:rFonts w:asciiTheme="minorEastAsia" w:eastAsiaTheme="minorEastAsia" w:hAnsiTheme="minorEastAsia" w:hint="eastAsia"/>
        </w:rPr>
        <w:t>４</w:t>
      </w:r>
      <w:r w:rsidR="00F06E80" w:rsidRPr="00B35D25">
        <w:rPr>
          <w:rFonts w:asciiTheme="minorEastAsia" w:eastAsiaTheme="minorEastAsia" w:hAnsiTheme="minorEastAsia" w:hint="eastAsia"/>
        </w:rPr>
        <w:t>.</w:t>
      </w:r>
      <w:r w:rsidR="001B671D" w:rsidRPr="00B35D25">
        <w:rPr>
          <w:rFonts w:asciiTheme="minorEastAsia" w:eastAsiaTheme="minorEastAsia" w:hAnsiTheme="minorEastAsia" w:hint="eastAsia"/>
        </w:rPr>
        <w:t>調査内容</w:t>
      </w:r>
    </w:p>
    <w:p w:rsidR="005D702E" w:rsidRPr="00B35D25" w:rsidRDefault="005D702E" w:rsidP="00B35D25">
      <w:pPr>
        <w:ind w:firstLineChars="100" w:firstLine="210"/>
        <w:rPr>
          <w:rFonts w:asciiTheme="minorEastAsia" w:eastAsiaTheme="minorEastAsia" w:hAnsiTheme="minorEastAsia"/>
        </w:rPr>
      </w:pPr>
      <w:r w:rsidRPr="00B35D25">
        <w:rPr>
          <w:rFonts w:asciiTheme="minorEastAsia" w:eastAsiaTheme="minorEastAsia" w:hAnsiTheme="minorEastAsia" w:hint="eastAsia"/>
        </w:rPr>
        <w:t>質問項目は昨年度の質的研究で導きだされた結果をもとに作成した研修に関する自記式質問紙、および厚生労働省の医師の新臨床研修制度の到達目標（行動目標）を参考にした客観的態度・能力の自己評価指標を用いた。研修に関する質問紙には、属性に関する</w:t>
      </w:r>
      <w:r w:rsidRPr="00B35D25">
        <w:rPr>
          <w:rFonts w:asciiTheme="minorEastAsia" w:eastAsiaTheme="minorEastAsia" w:hAnsiTheme="minorEastAsia" w:hint="eastAsia"/>
        </w:rPr>
        <w:lastRenderedPageBreak/>
        <w:t>項目、研修の実態や希望など選択式の質問を14項目、および研修に関する意見や希望の自由記述の欄を記載した。また、客観的評価指標は、6つの目標項目とそれぞれの目標項目毎の細項目計24項目の質問紙とした。6つの目標項目(括弧内は細項目の一部を示す)は、1．患者‐看護師関係(ニーズの把握、インフォームド･コンセントの実施、教育の実施など)、2．チーム医療(意思との連携、チームとの連携、関係機関との連携など)、3．問題対応能力(EBMの実践、評価をふまえた問題対応の改善など)、4．安全管理(安全確認の理解と実施、医療事故防止および事故後の対処など)、5．症例提示(症例提示と討論の実施、カンファレンスや学術集会への参加など)、6．高度実践看護師の社会性(保健医療法規・制度の理解、医療保険・公費負担の活用など)であり、各項目について、「十分できる」、「まあできる」、「できない」、「評価不能」のうちいずれか1つを選択し、入職直後、半年後、1年後、1年半後、2年後の6ヶ月毎の時点での到達度について自己評価をしてもらった。但し、平成22年度修了生は入職後2年後まで、平成23年度修了生は入職1年半年後まで、平成24年度修了生は入職半年後まで回答してもらった。</w:t>
      </w:r>
    </w:p>
    <w:p w:rsidR="001B671D" w:rsidRPr="00B35D25" w:rsidRDefault="001B671D" w:rsidP="00B35D25">
      <w:pPr>
        <w:rPr>
          <w:rFonts w:asciiTheme="minorEastAsia" w:eastAsiaTheme="minorEastAsia" w:hAnsiTheme="minorEastAsia"/>
        </w:rPr>
      </w:pPr>
    </w:p>
    <w:p w:rsidR="001B671D" w:rsidRPr="00B35D25" w:rsidRDefault="00FE1D12" w:rsidP="00B35D25">
      <w:pPr>
        <w:rPr>
          <w:rFonts w:asciiTheme="minorEastAsia" w:eastAsiaTheme="minorEastAsia" w:hAnsiTheme="minorEastAsia"/>
        </w:rPr>
      </w:pPr>
      <w:r>
        <w:rPr>
          <w:rFonts w:asciiTheme="minorEastAsia" w:eastAsiaTheme="minorEastAsia" w:hAnsiTheme="minorEastAsia" w:hint="eastAsia"/>
        </w:rPr>
        <w:t>５</w:t>
      </w:r>
      <w:r w:rsidR="00F06E80" w:rsidRPr="00B35D25">
        <w:rPr>
          <w:rFonts w:asciiTheme="minorEastAsia" w:eastAsiaTheme="minorEastAsia" w:hAnsiTheme="minorEastAsia" w:hint="eastAsia"/>
        </w:rPr>
        <w:t>.</w:t>
      </w:r>
      <w:r w:rsidR="001B671D" w:rsidRPr="00B35D25">
        <w:rPr>
          <w:rFonts w:asciiTheme="minorEastAsia" w:eastAsiaTheme="minorEastAsia" w:hAnsiTheme="minorEastAsia" w:hint="eastAsia"/>
        </w:rPr>
        <w:t xml:space="preserve">分析方法 </w:t>
      </w:r>
    </w:p>
    <w:p w:rsidR="00FE1D12" w:rsidRDefault="00FE1D12" w:rsidP="00B35D25">
      <w:pPr>
        <w:ind w:firstLineChars="100" w:firstLine="210"/>
        <w:rPr>
          <w:rFonts w:asciiTheme="minorEastAsia" w:eastAsiaTheme="minorEastAsia" w:hAnsiTheme="minorEastAsia"/>
        </w:rPr>
      </w:pPr>
      <w:r>
        <w:rPr>
          <w:rFonts w:asciiTheme="minorEastAsia" w:eastAsiaTheme="minorEastAsia" w:hAnsiTheme="minorEastAsia" w:hint="eastAsia"/>
        </w:rPr>
        <w:t>大学院教育課程の「老年」「慢性期」「小児」は、プライマリ・ケア領域とし、「クリティカル」はクリティカルケア領域として2つの領域で分析した。</w:t>
      </w:r>
    </w:p>
    <w:p w:rsidR="005D702E" w:rsidRPr="00B35D25" w:rsidRDefault="005D702E" w:rsidP="00B35D25">
      <w:pPr>
        <w:ind w:firstLineChars="100" w:firstLine="210"/>
        <w:rPr>
          <w:rFonts w:asciiTheme="minorEastAsia" w:eastAsiaTheme="minorEastAsia" w:hAnsiTheme="minorEastAsia"/>
        </w:rPr>
      </w:pPr>
      <w:r w:rsidRPr="00B35D25">
        <w:rPr>
          <w:rFonts w:asciiTheme="minorEastAsia" w:eastAsiaTheme="minorEastAsia" w:hAnsiTheme="minorEastAsia" w:hint="eastAsia"/>
        </w:rPr>
        <w:t>分析には、統計ソフトSPSS及びMicrosoft Excelを用いた。態度・能力の自己評価については、「十分できる」:3点、「まあできる」:2点、「できない」:1点、「評価不能」:0点とし、平均点の算出を行った。なお、「まあで</w:t>
      </w:r>
      <w:r w:rsidRPr="00B35D25">
        <w:rPr>
          <w:rFonts w:asciiTheme="minorEastAsia" w:eastAsiaTheme="minorEastAsia" w:hAnsiTheme="minorEastAsia" w:hint="eastAsia"/>
        </w:rPr>
        <w:lastRenderedPageBreak/>
        <w:t>きる」の2点を1つの判断基準として分析した。また、現在1年間の研修を目度にしていることから、入職1年後の時期も到達時期の判断の目安とした。さらに、プライマリケア領域、クリティカルケア領域では研修内容やニーズ、目標が異なるため、領域別での分析も行った。2つ領域の1年後の到達度、診療科の経験の有無と到達度については</w:t>
      </w:r>
      <w:r w:rsidRPr="00B35D25">
        <w:rPr>
          <w:rFonts w:asciiTheme="minorEastAsia" w:eastAsiaTheme="minorEastAsia" w:hAnsiTheme="minorEastAsia"/>
        </w:rPr>
        <w:t>Mann–Whitne</w:t>
      </w:r>
      <w:r w:rsidRPr="00B35D25">
        <w:rPr>
          <w:rFonts w:asciiTheme="minorEastAsia" w:eastAsiaTheme="minorEastAsia" w:hAnsiTheme="minorEastAsia" w:hint="eastAsia"/>
        </w:rPr>
        <w:t>yのU検定を行い、有意水準は5%未満とした。自由記述は内容をカテゴリに分け、まとめた。</w:t>
      </w:r>
    </w:p>
    <w:p w:rsidR="001B671D" w:rsidRPr="00B35D25" w:rsidRDefault="001B671D" w:rsidP="00B35D25">
      <w:pPr>
        <w:rPr>
          <w:rFonts w:asciiTheme="minorEastAsia" w:eastAsiaTheme="minorEastAsia" w:hAnsiTheme="minorEastAsia"/>
        </w:rPr>
      </w:pPr>
    </w:p>
    <w:p w:rsidR="001B671D" w:rsidRPr="00B35D25" w:rsidRDefault="00F06E80" w:rsidP="00B35D25">
      <w:pPr>
        <w:rPr>
          <w:rFonts w:asciiTheme="minorEastAsia" w:eastAsiaTheme="minorEastAsia" w:hAnsiTheme="minorEastAsia"/>
        </w:rPr>
      </w:pPr>
      <w:r w:rsidRPr="00B35D25">
        <w:rPr>
          <w:rFonts w:asciiTheme="minorEastAsia" w:eastAsiaTheme="minorEastAsia" w:hAnsiTheme="minorEastAsia" w:hint="eastAsia"/>
        </w:rPr>
        <w:t>6</w:t>
      </w:r>
      <w:r w:rsidR="001B671D" w:rsidRPr="00B35D25">
        <w:rPr>
          <w:rFonts w:asciiTheme="minorEastAsia" w:eastAsiaTheme="minorEastAsia" w:hAnsiTheme="minorEastAsia" w:hint="eastAsia"/>
        </w:rPr>
        <w:t>．倫理的配慮</w:t>
      </w:r>
    </w:p>
    <w:p w:rsidR="001B671D" w:rsidRPr="00B35D25" w:rsidRDefault="001B671D" w:rsidP="00B35D25">
      <w:pPr>
        <w:rPr>
          <w:rFonts w:asciiTheme="minorEastAsia" w:eastAsiaTheme="minorEastAsia" w:hAnsiTheme="minorEastAsia"/>
        </w:rPr>
      </w:pPr>
      <w:r w:rsidRPr="00B35D25">
        <w:rPr>
          <w:rFonts w:asciiTheme="minorEastAsia" w:eastAsiaTheme="minorEastAsia" w:hAnsiTheme="minorEastAsia" w:hint="eastAsia"/>
        </w:rPr>
        <w:t xml:space="preserve">　本研究は、大分県立看護科学大学の研究倫理委員会の審査を受け承諾を得た。対象者の協力依頼文に、研究の趣旨、研究参加・途中辞退の自由とそれに伴う不利益がないこと、匿名性とプライバシーの確保、論文の公表等について説明した。調査協力への同意は、自記式質問紙の返送をもって同意を得たとした。</w:t>
      </w:r>
    </w:p>
    <w:p w:rsidR="001B671D" w:rsidRPr="00B35D25" w:rsidRDefault="001B671D" w:rsidP="00B35D25">
      <w:pPr>
        <w:rPr>
          <w:rFonts w:asciiTheme="minorEastAsia" w:eastAsiaTheme="minorEastAsia" w:hAnsiTheme="minorEastAsia"/>
        </w:rPr>
      </w:pPr>
    </w:p>
    <w:p w:rsidR="002C313D" w:rsidRPr="00B35D25" w:rsidRDefault="002C313D" w:rsidP="00B35D25">
      <w:pPr>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Ｃ.研究結果</w:t>
      </w:r>
    </w:p>
    <w:p w:rsidR="001B671D" w:rsidRPr="00B35D25" w:rsidRDefault="00FE1D12" w:rsidP="00B35D25">
      <w:pPr>
        <w:rPr>
          <w:rFonts w:asciiTheme="minorEastAsia" w:eastAsiaTheme="minorEastAsia" w:hAnsiTheme="minorEastAsia"/>
        </w:rPr>
      </w:pPr>
      <w:r>
        <w:rPr>
          <w:rFonts w:asciiTheme="minorEastAsia" w:eastAsiaTheme="minorEastAsia" w:hAnsiTheme="minorEastAsia" w:hint="eastAsia"/>
        </w:rPr>
        <w:t>１</w:t>
      </w:r>
      <w:r w:rsidR="00F06E80" w:rsidRPr="00B35D25">
        <w:rPr>
          <w:rFonts w:asciiTheme="minorEastAsia" w:eastAsiaTheme="minorEastAsia" w:hAnsiTheme="minorEastAsia" w:hint="eastAsia"/>
        </w:rPr>
        <w:t>.</w:t>
      </w:r>
      <w:r w:rsidR="001B671D" w:rsidRPr="00B35D25">
        <w:rPr>
          <w:rFonts w:asciiTheme="minorEastAsia" w:eastAsiaTheme="minorEastAsia" w:hAnsiTheme="minorEastAsia" w:hint="eastAsia"/>
        </w:rPr>
        <w:t>対象者の属性</w:t>
      </w:r>
    </w:p>
    <w:p w:rsidR="001B671D" w:rsidRPr="00B35D25" w:rsidRDefault="001B671D" w:rsidP="00B35D25">
      <w:pPr>
        <w:rPr>
          <w:rFonts w:asciiTheme="minorEastAsia" w:eastAsiaTheme="minorEastAsia" w:hAnsiTheme="minorEastAsia"/>
        </w:rPr>
      </w:pPr>
      <w:r w:rsidRPr="00B35D25">
        <w:rPr>
          <w:rFonts w:asciiTheme="minorEastAsia" w:eastAsiaTheme="minorEastAsia" w:hAnsiTheme="minorEastAsia" w:hint="eastAsia"/>
        </w:rPr>
        <w:t xml:space="preserve">　質問紙の配布数は28施設42部、回収数は、プライマリケア領域(小児1部を含む)12部、クリティカルケア領域13部の計25部(</w:t>
      </w:r>
      <w:r w:rsidR="003E522C">
        <w:rPr>
          <w:rFonts w:asciiTheme="minorEastAsia" w:eastAsiaTheme="minorEastAsia" w:hAnsiTheme="minorEastAsia" w:hint="eastAsia"/>
        </w:rPr>
        <w:t>有効回答</w:t>
      </w:r>
      <w:r w:rsidRPr="00B35D25">
        <w:rPr>
          <w:rFonts w:asciiTheme="minorEastAsia" w:eastAsiaTheme="minorEastAsia" w:hAnsiTheme="minorEastAsia" w:hint="eastAsia"/>
        </w:rPr>
        <w:t>率59.5%)であった。回収したアンケートはすべて集計し、無回答の設問については、欠損値として取り扱った。</w:t>
      </w:r>
    </w:p>
    <w:p w:rsidR="001B671D" w:rsidRPr="00B35D25" w:rsidRDefault="001B671D" w:rsidP="00B35D25">
      <w:pPr>
        <w:rPr>
          <w:rFonts w:asciiTheme="minorEastAsia" w:eastAsiaTheme="minorEastAsia" w:hAnsiTheme="minorEastAsia"/>
        </w:rPr>
      </w:pPr>
      <w:r w:rsidRPr="00B35D25">
        <w:rPr>
          <w:rFonts w:asciiTheme="minorEastAsia" w:eastAsiaTheme="minorEastAsia" w:hAnsiTheme="minorEastAsia" w:hint="eastAsia"/>
        </w:rPr>
        <w:t xml:space="preserve">　回答者の年齢は30代が一番多く12名(48%)、40代は10名(40%)、50代は3名(12%)であった。回答者の性別は女性16名(64%)、男性8名(32%)、無回答1人(4%)であった。</w:t>
      </w:r>
      <w:r w:rsidR="005444E9">
        <w:rPr>
          <w:rFonts w:asciiTheme="minorEastAsia" w:eastAsiaTheme="minorEastAsia" w:hAnsiTheme="minorEastAsia" w:hint="eastAsia"/>
        </w:rPr>
        <w:t>研修生</w:t>
      </w:r>
      <w:r w:rsidRPr="00B35D25">
        <w:rPr>
          <w:rFonts w:asciiTheme="minorEastAsia" w:eastAsiaTheme="minorEastAsia" w:hAnsiTheme="minorEastAsia" w:hint="eastAsia"/>
        </w:rPr>
        <w:t>の経験年数は1年目7名(28%)、2年目は14名(56%)、3年目は3名(16%)であった。対象者の職場は、プライマリケア領域の</w:t>
      </w:r>
      <w:r w:rsidR="005444E9">
        <w:rPr>
          <w:rFonts w:asciiTheme="minorEastAsia" w:eastAsiaTheme="minorEastAsia" w:hAnsiTheme="minorEastAsia" w:hint="eastAsia"/>
        </w:rPr>
        <w:t>研修</w:t>
      </w:r>
      <w:r w:rsidR="005444E9">
        <w:rPr>
          <w:rFonts w:asciiTheme="minorEastAsia" w:eastAsiaTheme="minorEastAsia" w:hAnsiTheme="minorEastAsia" w:hint="eastAsia"/>
        </w:rPr>
        <w:lastRenderedPageBreak/>
        <w:t>生</w:t>
      </w:r>
      <w:r w:rsidRPr="00B35D25">
        <w:rPr>
          <w:rFonts w:asciiTheme="minorEastAsia" w:eastAsiaTheme="minorEastAsia" w:hAnsiTheme="minorEastAsia" w:hint="eastAsia"/>
        </w:rPr>
        <w:t>は病棟39%、外来31%、在宅・訪問看護13%、老人ホーム4%であり、その他救命救急5%、ICU・手術室4%など、急性期の現場で働いている者もいた。クリティカルケア領域の</w:t>
      </w:r>
      <w:r w:rsidR="005444E9">
        <w:rPr>
          <w:rFonts w:asciiTheme="minorEastAsia" w:eastAsiaTheme="minorEastAsia" w:hAnsiTheme="minorEastAsia" w:hint="eastAsia"/>
        </w:rPr>
        <w:t>研修生</w:t>
      </w:r>
      <w:r w:rsidRPr="00B35D25">
        <w:rPr>
          <w:rFonts w:asciiTheme="minorEastAsia" w:eastAsiaTheme="minorEastAsia" w:hAnsiTheme="minorEastAsia" w:hint="eastAsia"/>
        </w:rPr>
        <w:t>では病棟33%、救命救急28%、外来・手術室11%、ICU6%、その他でローテーション中と答えた人が11%であった。</w:t>
      </w:r>
    </w:p>
    <w:p w:rsidR="001B671D" w:rsidRDefault="001B671D" w:rsidP="00B35D25">
      <w:pPr>
        <w:rPr>
          <w:rFonts w:asciiTheme="minorEastAsia" w:eastAsiaTheme="minorEastAsia" w:hAnsiTheme="minorEastAsia"/>
        </w:rPr>
      </w:pPr>
    </w:p>
    <w:p w:rsidR="00FE1D12" w:rsidRPr="00B35D25" w:rsidRDefault="00FE1D12" w:rsidP="00B35D25">
      <w:pPr>
        <w:rPr>
          <w:rFonts w:asciiTheme="minorEastAsia" w:eastAsiaTheme="minorEastAsia" w:hAnsiTheme="minorEastAsia"/>
        </w:rPr>
      </w:pPr>
      <w:r>
        <w:rPr>
          <w:rFonts w:asciiTheme="minorEastAsia" w:eastAsiaTheme="minorEastAsia" w:hAnsiTheme="minorEastAsia" w:hint="eastAsia"/>
        </w:rPr>
        <w:t xml:space="preserve">２.　</w:t>
      </w:r>
      <w:r w:rsidR="00417D68" w:rsidRPr="00417D68">
        <w:rPr>
          <w:rFonts w:asciiTheme="minorEastAsia" w:eastAsiaTheme="minorEastAsia" w:hAnsiTheme="minorEastAsia" w:hint="eastAsia"/>
        </w:rPr>
        <w:t xml:space="preserve"> </w:t>
      </w:r>
      <w:r w:rsidR="00417D68">
        <w:rPr>
          <w:rFonts w:asciiTheme="minorEastAsia" w:eastAsiaTheme="minorEastAsia" w:hAnsiTheme="minorEastAsia" w:hint="eastAsia"/>
        </w:rPr>
        <w:t>OJT</w:t>
      </w:r>
      <w:r>
        <w:rPr>
          <w:rFonts w:asciiTheme="minorEastAsia" w:eastAsiaTheme="minorEastAsia" w:hAnsiTheme="minorEastAsia" w:hint="eastAsia"/>
        </w:rPr>
        <w:t>研修実態および研修ニーズ</w:t>
      </w:r>
    </w:p>
    <w:p w:rsidR="001B671D" w:rsidRPr="00B35D25" w:rsidRDefault="00FE1D12" w:rsidP="00B35D25">
      <w:pPr>
        <w:rPr>
          <w:rFonts w:asciiTheme="minorEastAsia" w:eastAsiaTheme="minorEastAsia" w:hAnsiTheme="minorEastAsia"/>
        </w:rPr>
      </w:pPr>
      <w:r>
        <w:rPr>
          <w:rFonts w:asciiTheme="minorEastAsia" w:eastAsiaTheme="minorEastAsia" w:hAnsiTheme="minorEastAsia" w:hint="eastAsia"/>
        </w:rPr>
        <w:t>1）</w:t>
      </w:r>
      <w:r w:rsidR="001B671D" w:rsidRPr="00B35D25">
        <w:rPr>
          <w:rFonts w:asciiTheme="minorEastAsia" w:eastAsiaTheme="minorEastAsia" w:hAnsiTheme="minorEastAsia" w:hint="eastAsia"/>
        </w:rPr>
        <w:t>大学院修了後のOJTにおける所属と</w:t>
      </w:r>
      <w:r w:rsidR="00700315">
        <w:rPr>
          <w:rFonts w:asciiTheme="minorEastAsia" w:eastAsiaTheme="minorEastAsia" w:hAnsiTheme="minorEastAsia" w:hint="eastAsia"/>
        </w:rPr>
        <w:t>研修形態</w:t>
      </w:r>
    </w:p>
    <w:p w:rsidR="001B671D" w:rsidRPr="003E522C" w:rsidRDefault="001B671D" w:rsidP="00B35D25">
      <w:pPr>
        <w:ind w:firstLineChars="100" w:firstLine="210"/>
        <w:rPr>
          <w:rFonts w:asciiTheme="minorEastAsia" w:eastAsiaTheme="minorEastAsia" w:hAnsiTheme="minorEastAsia"/>
        </w:rPr>
      </w:pPr>
      <w:r w:rsidRPr="00B35D25">
        <w:rPr>
          <w:rFonts w:asciiTheme="minorEastAsia" w:eastAsiaTheme="minorEastAsia" w:hAnsiTheme="minorEastAsia" w:hint="eastAsia"/>
        </w:rPr>
        <w:t>診療部あるいは看護部</w:t>
      </w:r>
      <w:r w:rsidR="004C50A2">
        <w:rPr>
          <w:rFonts w:asciiTheme="minorEastAsia" w:eastAsiaTheme="minorEastAsia" w:hAnsiTheme="minorEastAsia" w:hint="eastAsia"/>
        </w:rPr>
        <w:t>のいずれに</w:t>
      </w:r>
      <w:r w:rsidRPr="00B35D25">
        <w:rPr>
          <w:rFonts w:asciiTheme="minorEastAsia" w:eastAsiaTheme="minorEastAsia" w:hAnsiTheme="minorEastAsia" w:hint="eastAsia"/>
        </w:rPr>
        <w:t>所</w:t>
      </w:r>
      <w:r w:rsidRPr="003E522C">
        <w:rPr>
          <w:rFonts w:asciiTheme="minorEastAsia" w:eastAsiaTheme="minorEastAsia" w:hAnsiTheme="minorEastAsia" w:hint="eastAsia"/>
        </w:rPr>
        <w:t>属するか</w:t>
      </w:r>
      <w:r w:rsidR="004C50A2" w:rsidRPr="003E522C">
        <w:rPr>
          <w:rFonts w:asciiTheme="minorEastAsia" w:eastAsiaTheme="minorEastAsia" w:hAnsiTheme="minorEastAsia" w:hint="eastAsia"/>
        </w:rPr>
        <w:t>質問をした。</w:t>
      </w:r>
      <w:r w:rsidRPr="003E522C">
        <w:rPr>
          <w:rFonts w:asciiTheme="minorEastAsia" w:eastAsiaTheme="minorEastAsia" w:hAnsiTheme="minorEastAsia" w:hint="eastAsia"/>
        </w:rPr>
        <w:t>診療部に所属している人は64%、看護部に所属は36%であり、クリティカルケア領域の看護師は全員診療部に所属していた。</w:t>
      </w:r>
      <w:r w:rsidR="00700315" w:rsidRPr="003E522C">
        <w:rPr>
          <w:rFonts w:asciiTheme="minorEastAsia" w:eastAsiaTheme="minorEastAsia" w:hAnsiTheme="minorEastAsia" w:hint="eastAsia"/>
        </w:rPr>
        <w:t>研修形態</w:t>
      </w:r>
      <w:r w:rsidRPr="003E522C">
        <w:rPr>
          <w:rFonts w:asciiTheme="minorEastAsia" w:eastAsiaTheme="minorEastAsia" w:hAnsiTheme="minorEastAsia" w:hint="eastAsia"/>
        </w:rPr>
        <w:t>については｢診療科のローテート｣が64%、｢2～4名程の指導医｣について研修が29%、｢1名の指導医について研修｣が7%であった</w:t>
      </w:r>
      <w:r w:rsidR="00700315" w:rsidRPr="003E522C">
        <w:rPr>
          <w:rFonts w:asciiTheme="minorEastAsia" w:eastAsiaTheme="minorEastAsia" w:hAnsiTheme="minorEastAsia" w:hint="eastAsia"/>
        </w:rPr>
        <w:t>（図1）</w:t>
      </w:r>
      <w:r w:rsidRPr="003E522C">
        <w:rPr>
          <w:rFonts w:asciiTheme="minorEastAsia" w:eastAsiaTheme="minorEastAsia" w:hAnsiTheme="minorEastAsia" w:hint="eastAsia"/>
        </w:rPr>
        <w:t>。</w:t>
      </w:r>
    </w:p>
    <w:p w:rsidR="001B671D" w:rsidRPr="003E522C" w:rsidRDefault="001B671D" w:rsidP="00B35D25">
      <w:pPr>
        <w:rPr>
          <w:rFonts w:asciiTheme="minorEastAsia" w:eastAsiaTheme="minorEastAsia" w:hAnsiTheme="minorEastAsia"/>
        </w:rPr>
      </w:pPr>
    </w:p>
    <w:p w:rsidR="001B671D" w:rsidRPr="003E522C" w:rsidRDefault="00FE1D12" w:rsidP="00B35D25">
      <w:pPr>
        <w:rPr>
          <w:rFonts w:asciiTheme="minorEastAsia" w:eastAsiaTheme="minorEastAsia" w:hAnsiTheme="minorEastAsia"/>
        </w:rPr>
      </w:pPr>
      <w:r w:rsidRPr="003E522C">
        <w:rPr>
          <w:rFonts w:asciiTheme="minorEastAsia" w:eastAsiaTheme="minorEastAsia" w:hAnsiTheme="minorEastAsia" w:hint="eastAsia"/>
        </w:rPr>
        <w:t>2）</w:t>
      </w:r>
      <w:r w:rsidR="00417D68">
        <w:rPr>
          <w:rFonts w:asciiTheme="minorEastAsia" w:eastAsiaTheme="minorEastAsia" w:hAnsiTheme="minorEastAsia" w:hint="eastAsia"/>
        </w:rPr>
        <w:t>OJT</w:t>
      </w:r>
      <w:r w:rsidR="001B671D" w:rsidRPr="003E522C">
        <w:rPr>
          <w:rFonts w:asciiTheme="minorEastAsia" w:eastAsiaTheme="minorEastAsia" w:hAnsiTheme="minorEastAsia" w:hint="eastAsia"/>
        </w:rPr>
        <w:t>研修期間</w:t>
      </w:r>
    </w:p>
    <w:p w:rsidR="001B671D" w:rsidRPr="003E522C" w:rsidRDefault="001B671D" w:rsidP="00B35D25">
      <w:pPr>
        <w:ind w:firstLineChars="100" w:firstLine="210"/>
        <w:rPr>
          <w:rFonts w:asciiTheme="minorEastAsia" w:eastAsiaTheme="minorEastAsia" w:hAnsiTheme="minorEastAsia"/>
        </w:rPr>
      </w:pPr>
      <w:r w:rsidRPr="003E522C">
        <w:rPr>
          <w:rFonts w:asciiTheme="minorEastAsia" w:eastAsiaTheme="minorEastAsia" w:hAnsiTheme="minorEastAsia" w:hint="eastAsia"/>
        </w:rPr>
        <w:t>研修</w:t>
      </w:r>
      <w:r w:rsidR="008D7586" w:rsidRPr="003E522C">
        <w:rPr>
          <w:rFonts w:asciiTheme="minorEastAsia" w:eastAsiaTheme="minorEastAsia" w:hAnsiTheme="minorEastAsia" w:hint="eastAsia"/>
        </w:rPr>
        <w:t>生の</w:t>
      </w:r>
      <w:r w:rsidRPr="003E522C">
        <w:rPr>
          <w:rFonts w:asciiTheme="minorEastAsia" w:eastAsiaTheme="minorEastAsia" w:hAnsiTheme="minorEastAsia" w:hint="eastAsia"/>
        </w:rPr>
        <w:t>希望する期間は、</w:t>
      </w:r>
      <w:r w:rsidR="008D7586" w:rsidRPr="003E522C">
        <w:rPr>
          <w:rFonts w:asciiTheme="minorEastAsia" w:eastAsiaTheme="minorEastAsia" w:hAnsiTheme="minorEastAsia" w:hint="eastAsia"/>
        </w:rPr>
        <w:t>図2に示すように</w:t>
      </w:r>
      <w:r w:rsidRPr="003E522C">
        <w:rPr>
          <w:rFonts w:asciiTheme="minorEastAsia" w:eastAsiaTheme="minorEastAsia" w:hAnsiTheme="minorEastAsia" w:hint="eastAsia"/>
        </w:rPr>
        <w:t>両領域共に2年間必要と答えた人は最も多く15名(60%)（プライマリケア領域8名、クリティカルケア領域7名）であり、1年間必要であると答えた人は7名(28%)（プライマリケア3名、クリティカルケア領域4名</w:t>
      </w:r>
      <w:r w:rsidRPr="003E522C">
        <w:rPr>
          <w:rFonts w:asciiTheme="minorEastAsia" w:eastAsiaTheme="minorEastAsia" w:hAnsiTheme="minorEastAsia"/>
        </w:rPr>
        <w:t>）</w:t>
      </w:r>
      <w:r w:rsidRPr="003E522C">
        <w:rPr>
          <w:rFonts w:asciiTheme="minorEastAsia" w:eastAsiaTheme="minorEastAsia" w:hAnsiTheme="minorEastAsia" w:hint="eastAsia"/>
        </w:rPr>
        <w:t>、その他3名であった。その他の意見としては、｢わからない｣、｢1年間ローテートの後専門領域で1～2年｣、｢業務範囲が決定しないと何とも言えない｣があった。</w:t>
      </w:r>
    </w:p>
    <w:p w:rsidR="001B671D" w:rsidRPr="003E522C" w:rsidRDefault="001B671D" w:rsidP="00B35D25">
      <w:pPr>
        <w:ind w:firstLineChars="100" w:firstLine="210"/>
        <w:rPr>
          <w:rFonts w:asciiTheme="minorEastAsia" w:eastAsiaTheme="minorEastAsia" w:hAnsiTheme="minorEastAsia"/>
        </w:rPr>
      </w:pPr>
    </w:p>
    <w:p w:rsidR="001B671D" w:rsidRPr="003E522C" w:rsidRDefault="00FE1D12" w:rsidP="00B35D25">
      <w:pPr>
        <w:rPr>
          <w:rFonts w:asciiTheme="minorEastAsia" w:eastAsiaTheme="minorEastAsia" w:hAnsiTheme="minorEastAsia"/>
        </w:rPr>
      </w:pPr>
      <w:r w:rsidRPr="003E522C">
        <w:rPr>
          <w:rFonts w:asciiTheme="minorEastAsia" w:eastAsiaTheme="minorEastAsia" w:hAnsiTheme="minorEastAsia" w:hint="eastAsia"/>
        </w:rPr>
        <w:t>3）</w:t>
      </w:r>
      <w:r w:rsidR="00417D68">
        <w:rPr>
          <w:rFonts w:asciiTheme="minorEastAsia" w:eastAsiaTheme="minorEastAsia" w:hAnsiTheme="minorEastAsia" w:hint="eastAsia"/>
        </w:rPr>
        <w:t>OJT</w:t>
      </w:r>
      <w:r w:rsidR="001B671D" w:rsidRPr="003E522C">
        <w:rPr>
          <w:rFonts w:asciiTheme="minorEastAsia" w:eastAsiaTheme="minorEastAsia" w:hAnsiTheme="minorEastAsia" w:hint="eastAsia"/>
        </w:rPr>
        <w:t>研修で経験した診療科・分野と研修を希望する診療科・分野</w:t>
      </w:r>
    </w:p>
    <w:p w:rsidR="001B671D" w:rsidRPr="003E522C" w:rsidRDefault="001B671D" w:rsidP="00B35D25">
      <w:pPr>
        <w:ind w:firstLineChars="100" w:firstLine="210"/>
        <w:rPr>
          <w:rFonts w:asciiTheme="minorEastAsia" w:eastAsiaTheme="minorEastAsia" w:hAnsiTheme="minorEastAsia"/>
        </w:rPr>
      </w:pPr>
      <w:r w:rsidRPr="003E522C">
        <w:rPr>
          <w:rFonts w:asciiTheme="minorEastAsia" w:eastAsiaTheme="minorEastAsia" w:hAnsiTheme="minorEastAsia" w:hint="eastAsia"/>
        </w:rPr>
        <w:t>プライマリケア領域の</w:t>
      </w:r>
      <w:r w:rsidR="005444E9" w:rsidRPr="003E522C">
        <w:rPr>
          <w:rFonts w:asciiTheme="minorEastAsia" w:eastAsiaTheme="minorEastAsia" w:hAnsiTheme="minorEastAsia" w:hint="eastAsia"/>
        </w:rPr>
        <w:t>研修生</w:t>
      </w:r>
      <w:r w:rsidRPr="003E522C">
        <w:rPr>
          <w:rFonts w:asciiTheme="minorEastAsia" w:eastAsiaTheme="minorEastAsia" w:hAnsiTheme="minorEastAsia" w:hint="eastAsia"/>
        </w:rPr>
        <w:t>が実際に研修を行った診療科と研修を希望する診療科を図</w:t>
      </w:r>
      <w:r w:rsidR="008D7586" w:rsidRPr="003E522C">
        <w:rPr>
          <w:rFonts w:asciiTheme="minorEastAsia" w:eastAsiaTheme="minorEastAsia" w:hAnsiTheme="minorEastAsia" w:hint="eastAsia"/>
        </w:rPr>
        <w:t>3</w:t>
      </w:r>
      <w:r w:rsidRPr="003E522C">
        <w:rPr>
          <w:rFonts w:asciiTheme="minorEastAsia" w:eastAsiaTheme="minorEastAsia" w:hAnsiTheme="minorEastAsia" w:hint="eastAsia"/>
        </w:rPr>
        <w:t>に示す。実際に研修を行った診療科は</w:t>
      </w:r>
      <w:r w:rsidRPr="003E522C">
        <w:rPr>
          <w:rFonts w:asciiTheme="minorEastAsia" w:eastAsiaTheme="minorEastAsia" w:hAnsiTheme="minorEastAsia" w:hint="eastAsia"/>
        </w:rPr>
        <w:lastRenderedPageBreak/>
        <w:t>呼吸器内科・循環器内科が4名(33%)と最も多く、次いで総合診療部・内分泌代謝・皮膚科・手術部が3名(25%)と多かった。研修を希望する診療科は総合診療部・呼吸器内科・循環器内科が8名(67%)と最も多く、次いで救急部が7名(58%)であった。</w:t>
      </w:r>
    </w:p>
    <w:p w:rsidR="001B671D" w:rsidRPr="003E522C" w:rsidRDefault="001B671D" w:rsidP="00B35D25">
      <w:pPr>
        <w:ind w:firstLineChars="100" w:firstLine="210"/>
        <w:rPr>
          <w:rFonts w:asciiTheme="minorEastAsia" w:eastAsiaTheme="minorEastAsia" w:hAnsiTheme="minorEastAsia"/>
        </w:rPr>
      </w:pPr>
      <w:r w:rsidRPr="003E522C">
        <w:rPr>
          <w:rFonts w:asciiTheme="minorEastAsia" w:eastAsiaTheme="minorEastAsia" w:hAnsiTheme="minorEastAsia" w:hint="eastAsia"/>
        </w:rPr>
        <w:t>クリティカルケア領域の</w:t>
      </w:r>
      <w:r w:rsidR="005444E9" w:rsidRPr="003E522C">
        <w:rPr>
          <w:rFonts w:asciiTheme="minorEastAsia" w:eastAsiaTheme="minorEastAsia" w:hAnsiTheme="minorEastAsia" w:hint="eastAsia"/>
        </w:rPr>
        <w:t>研修生</w:t>
      </w:r>
      <w:r w:rsidRPr="003E522C">
        <w:rPr>
          <w:rFonts w:asciiTheme="minorEastAsia" w:eastAsiaTheme="minorEastAsia" w:hAnsiTheme="minorEastAsia" w:hint="eastAsia"/>
        </w:rPr>
        <w:t>が実際に研修を行った診療科と研修を希望する診療科を図</w:t>
      </w:r>
      <w:r w:rsidR="008D7586" w:rsidRPr="003E522C">
        <w:rPr>
          <w:rFonts w:asciiTheme="minorEastAsia" w:eastAsiaTheme="minorEastAsia" w:hAnsiTheme="minorEastAsia" w:hint="eastAsia"/>
        </w:rPr>
        <w:t>4</w:t>
      </w:r>
      <w:r w:rsidRPr="003E522C">
        <w:rPr>
          <w:rFonts w:asciiTheme="minorEastAsia" w:eastAsiaTheme="minorEastAsia" w:hAnsiTheme="minorEastAsia" w:hint="eastAsia"/>
        </w:rPr>
        <w:t>に示す。実際に研修を行っているのは救急部が11名(85%)と最も多く、次いで呼吸器外科7名(54%)、循環器内科6名(46%)となっている。また、研修を希望する診療科は救急部が11名(85%)と最も多く、次いで総合診療部、循環器内科が10名(77%)であった。</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研修で総合診療部、救急部をそれぞれ経験している人、経験していない人で客観的評価指標の6目標項目の入職1年後の到達度について</w:t>
      </w:r>
      <w:r w:rsidRPr="003E522C">
        <w:rPr>
          <w:rFonts w:asciiTheme="minorEastAsia" w:eastAsiaTheme="minorEastAsia" w:hAnsiTheme="minorEastAsia"/>
        </w:rPr>
        <w:t>Mann–Whitne</w:t>
      </w:r>
      <w:r w:rsidRPr="003E522C">
        <w:rPr>
          <w:rFonts w:asciiTheme="minorEastAsia" w:eastAsiaTheme="minorEastAsia" w:hAnsiTheme="minorEastAsia" w:hint="eastAsia"/>
        </w:rPr>
        <w:t>yのU検定を行ったが、有意差は見られなかった。</w:t>
      </w:r>
    </w:p>
    <w:p w:rsidR="001B671D" w:rsidRPr="003E522C" w:rsidRDefault="001B671D" w:rsidP="00B35D25">
      <w:pPr>
        <w:rPr>
          <w:rFonts w:asciiTheme="minorEastAsia" w:eastAsiaTheme="minorEastAsia" w:hAnsiTheme="minorEastAsia"/>
        </w:rPr>
      </w:pPr>
    </w:p>
    <w:p w:rsidR="001B671D" w:rsidRPr="003E522C" w:rsidRDefault="00FE1D12" w:rsidP="00B35D25">
      <w:pPr>
        <w:rPr>
          <w:rFonts w:asciiTheme="minorEastAsia" w:eastAsiaTheme="minorEastAsia" w:hAnsiTheme="minorEastAsia"/>
        </w:rPr>
      </w:pPr>
      <w:r w:rsidRPr="003E522C">
        <w:rPr>
          <w:rFonts w:asciiTheme="minorEastAsia" w:eastAsiaTheme="minorEastAsia" w:hAnsiTheme="minorEastAsia" w:hint="eastAsia"/>
        </w:rPr>
        <w:t>4）</w:t>
      </w:r>
      <w:r w:rsidR="00417D68">
        <w:rPr>
          <w:rFonts w:asciiTheme="minorEastAsia" w:eastAsiaTheme="minorEastAsia" w:hAnsiTheme="minorEastAsia" w:hint="eastAsia"/>
        </w:rPr>
        <w:t>OJT</w:t>
      </w:r>
      <w:r w:rsidR="001B671D" w:rsidRPr="003E522C">
        <w:rPr>
          <w:rFonts w:asciiTheme="minorEastAsia" w:eastAsiaTheme="minorEastAsia" w:hAnsiTheme="minorEastAsia" w:hint="eastAsia"/>
        </w:rPr>
        <w:t>研修方法</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実際に行われている研修方法は、プライマリケア領域では「医師の回診に同行」が12名(100%)と最も多く(図</w:t>
      </w:r>
      <w:r w:rsidR="008D7586" w:rsidRPr="003E522C">
        <w:rPr>
          <w:rFonts w:asciiTheme="minorEastAsia" w:eastAsiaTheme="minorEastAsia" w:hAnsiTheme="minorEastAsia" w:hint="eastAsia"/>
        </w:rPr>
        <w:t>5</w:t>
      </w:r>
      <w:r w:rsidRPr="003E522C">
        <w:rPr>
          <w:rFonts w:asciiTheme="minorEastAsia" w:eastAsiaTheme="minorEastAsia" w:hAnsiTheme="minorEastAsia" w:hint="eastAsia"/>
        </w:rPr>
        <w:t>)、クリティカルケア領域では、「研修医と一緒に研修を受ける」、「医師の回診に同行」、「医師の手術や処置に同行」、「症例カンファレンスに参加」、｢その都度医師に指導を受けながら実践する｣が13名(100%)と最も多かった(図</w:t>
      </w:r>
      <w:r w:rsidR="008D7586" w:rsidRPr="003E522C">
        <w:rPr>
          <w:rFonts w:asciiTheme="minorEastAsia" w:eastAsiaTheme="minorEastAsia" w:hAnsiTheme="minorEastAsia" w:hint="eastAsia"/>
        </w:rPr>
        <w:t>6</w:t>
      </w:r>
      <w:r w:rsidRPr="003E522C">
        <w:rPr>
          <w:rFonts w:asciiTheme="minorEastAsia" w:eastAsiaTheme="minorEastAsia" w:hAnsiTheme="minorEastAsia" w:hint="eastAsia"/>
        </w:rPr>
        <w:t>)</w:t>
      </w:r>
      <w:r w:rsidR="00700315" w:rsidRPr="003E522C">
        <w:rPr>
          <w:rFonts w:asciiTheme="minorEastAsia" w:eastAsiaTheme="minorEastAsia" w:hAnsiTheme="minorEastAsia" w:hint="eastAsia"/>
        </w:rPr>
        <w:t>。効果があると考える研修方法</w:t>
      </w:r>
      <w:r w:rsidRPr="003E522C">
        <w:rPr>
          <w:rFonts w:asciiTheme="minorEastAsia" w:eastAsiaTheme="minorEastAsia" w:hAnsiTheme="minorEastAsia" w:hint="eastAsia"/>
        </w:rPr>
        <w:t>については、両領域共に、上位5項目のうち4項目が共通であり、｢その都度医師に指導を受けながら実践する｣、｢医師の処置や手術に同行｣「「研修医と一緒に研修を受ける」、「医師の回診に同行」であった。</w:t>
      </w:r>
    </w:p>
    <w:p w:rsidR="001B671D" w:rsidRPr="003E522C" w:rsidRDefault="001B671D" w:rsidP="00B35D25">
      <w:pPr>
        <w:rPr>
          <w:rFonts w:asciiTheme="minorEastAsia" w:eastAsiaTheme="minorEastAsia" w:hAnsiTheme="minorEastAsia"/>
        </w:rPr>
      </w:pPr>
    </w:p>
    <w:p w:rsidR="001B671D" w:rsidRPr="003E522C" w:rsidRDefault="00FE1D12" w:rsidP="00B35D25">
      <w:pPr>
        <w:rPr>
          <w:rFonts w:asciiTheme="minorEastAsia" w:eastAsiaTheme="minorEastAsia" w:hAnsiTheme="minorEastAsia"/>
        </w:rPr>
      </w:pPr>
      <w:r w:rsidRPr="003E522C">
        <w:rPr>
          <w:rFonts w:asciiTheme="minorEastAsia" w:eastAsiaTheme="minorEastAsia" w:hAnsiTheme="minorEastAsia" w:hint="eastAsia"/>
        </w:rPr>
        <w:t>5）</w:t>
      </w:r>
      <w:r w:rsidR="001B671D" w:rsidRPr="003E522C">
        <w:rPr>
          <w:rFonts w:asciiTheme="minorEastAsia" w:eastAsiaTheme="minorEastAsia" w:hAnsiTheme="minorEastAsia" w:hint="eastAsia"/>
        </w:rPr>
        <w:t>臨床推論能力を獲得すべきと考える症状</w:t>
      </w:r>
    </w:p>
    <w:p w:rsidR="001B671D" w:rsidRPr="003E522C" w:rsidRDefault="001B671D" w:rsidP="008D7586">
      <w:pPr>
        <w:ind w:firstLineChars="100" w:firstLine="210"/>
        <w:rPr>
          <w:rFonts w:asciiTheme="minorEastAsia" w:eastAsiaTheme="minorEastAsia" w:hAnsiTheme="minorEastAsia"/>
        </w:rPr>
      </w:pPr>
      <w:r w:rsidRPr="003E522C">
        <w:rPr>
          <w:rFonts w:asciiTheme="minorEastAsia" w:eastAsiaTheme="minorEastAsia" w:hAnsiTheme="minorEastAsia" w:hint="eastAsia"/>
        </w:rPr>
        <w:lastRenderedPageBreak/>
        <w:t>臨床の現場においてよく遭遇し、研修で臨床推論能力を獲得するべきと考える症状</w:t>
      </w:r>
      <w:r w:rsidR="008D7586" w:rsidRPr="003E522C">
        <w:rPr>
          <w:rFonts w:asciiTheme="minorEastAsia" w:eastAsiaTheme="minorEastAsia" w:hAnsiTheme="minorEastAsia" w:hint="eastAsia"/>
        </w:rPr>
        <w:t>について、</w:t>
      </w:r>
      <w:r w:rsidRPr="003E522C">
        <w:rPr>
          <w:rFonts w:asciiTheme="minorEastAsia" w:eastAsiaTheme="minorEastAsia" w:hAnsiTheme="minorEastAsia" w:hint="eastAsia"/>
        </w:rPr>
        <w:t>提示した32個の症状のうち</w:t>
      </w:r>
      <w:r w:rsidR="008D7586" w:rsidRPr="003E522C">
        <w:rPr>
          <w:rFonts w:asciiTheme="minorEastAsia" w:eastAsiaTheme="minorEastAsia" w:hAnsiTheme="minorEastAsia" w:hint="eastAsia"/>
        </w:rPr>
        <w:t>、獲得すべきと選択した症状の数は</w:t>
      </w:r>
      <w:r w:rsidRPr="003E522C">
        <w:rPr>
          <w:rFonts w:asciiTheme="minorEastAsia" w:eastAsiaTheme="minorEastAsia" w:hAnsiTheme="minorEastAsia" w:hint="eastAsia"/>
        </w:rPr>
        <w:t>1人あたり平均15．8個であ</w:t>
      </w:r>
      <w:r w:rsidR="008D7586" w:rsidRPr="003E522C">
        <w:rPr>
          <w:rFonts w:asciiTheme="minorEastAsia" w:eastAsiaTheme="minorEastAsia" w:hAnsiTheme="minorEastAsia" w:hint="eastAsia"/>
        </w:rPr>
        <w:t>った。</w:t>
      </w:r>
      <w:r w:rsidRPr="003E522C">
        <w:rPr>
          <w:rFonts w:asciiTheme="minorEastAsia" w:eastAsiaTheme="minorEastAsia" w:hAnsiTheme="minorEastAsia" w:hint="eastAsia"/>
        </w:rPr>
        <w:t>プライマリケア領域、クリティカルケア領域で共通している</w:t>
      </w:r>
      <w:r w:rsidR="008D7586" w:rsidRPr="003E522C">
        <w:rPr>
          <w:rFonts w:asciiTheme="minorEastAsia" w:eastAsiaTheme="minorEastAsia" w:hAnsiTheme="minorEastAsia" w:hint="eastAsia"/>
        </w:rPr>
        <w:t>上位15項目の</w:t>
      </w:r>
      <w:r w:rsidRPr="003E522C">
        <w:rPr>
          <w:rFonts w:asciiTheme="minorEastAsia" w:eastAsiaTheme="minorEastAsia" w:hAnsiTheme="minorEastAsia" w:hint="eastAsia"/>
        </w:rPr>
        <w:t>症状をみると、｢発熱｣「頭痛」「めまい」「胸痛」「呼吸困難」「嘔気・嘔吐」「腹痛」「全身</w:t>
      </w:r>
      <w:r w:rsidR="008D7586" w:rsidRPr="003E522C">
        <w:rPr>
          <w:rFonts w:asciiTheme="minorEastAsia" w:eastAsiaTheme="minorEastAsia" w:hAnsiTheme="minorEastAsia" w:hint="eastAsia"/>
        </w:rPr>
        <w:t>倦怠感」「浮腫」「痙攣発作」「動悸」「下痢・便秘」「食欲不振」の13項目が共通して挙げられ</w:t>
      </w:r>
      <w:r w:rsidRPr="003E522C">
        <w:rPr>
          <w:rFonts w:asciiTheme="minorEastAsia" w:eastAsiaTheme="minorEastAsia" w:hAnsiTheme="minorEastAsia" w:hint="eastAsia"/>
        </w:rPr>
        <w:t>、重症度、緊急度のアセスメントが重要であり、様々な角度から診なければならない症状が上位にあることが明らかになった。</w:t>
      </w:r>
    </w:p>
    <w:p w:rsidR="001B671D" w:rsidRPr="003E522C" w:rsidRDefault="001B671D" w:rsidP="00B35D25">
      <w:pPr>
        <w:rPr>
          <w:rFonts w:asciiTheme="minorEastAsia" w:eastAsiaTheme="minorEastAsia" w:hAnsiTheme="minorEastAsia"/>
        </w:rPr>
      </w:pPr>
    </w:p>
    <w:p w:rsidR="001B671D" w:rsidRPr="003E522C" w:rsidRDefault="00FE1D12" w:rsidP="00B35D25">
      <w:pPr>
        <w:rPr>
          <w:rFonts w:asciiTheme="minorEastAsia" w:eastAsiaTheme="minorEastAsia" w:hAnsiTheme="minorEastAsia"/>
        </w:rPr>
      </w:pPr>
      <w:r w:rsidRPr="003E522C">
        <w:rPr>
          <w:rFonts w:asciiTheme="minorEastAsia" w:eastAsiaTheme="minorEastAsia" w:hAnsiTheme="minorEastAsia" w:hint="eastAsia"/>
        </w:rPr>
        <w:t>6）</w:t>
      </w:r>
      <w:r w:rsidR="00417D68">
        <w:rPr>
          <w:rFonts w:asciiTheme="minorEastAsia" w:eastAsiaTheme="minorEastAsia" w:hAnsiTheme="minorEastAsia" w:hint="eastAsia"/>
        </w:rPr>
        <w:t>OJT</w:t>
      </w:r>
      <w:r w:rsidR="001B671D" w:rsidRPr="003E522C">
        <w:rPr>
          <w:rFonts w:asciiTheme="minorEastAsia" w:eastAsiaTheme="minorEastAsia" w:hAnsiTheme="minorEastAsia" w:hint="eastAsia"/>
        </w:rPr>
        <w:t>研修で不足している点</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w:t>
      </w:r>
      <w:r w:rsidR="008D7586" w:rsidRPr="003E522C">
        <w:rPr>
          <w:rFonts w:asciiTheme="minorEastAsia" w:eastAsiaTheme="minorEastAsia" w:hAnsiTheme="minorEastAsia" w:hint="eastAsia"/>
        </w:rPr>
        <w:t>プライマリケア領域とクリティカルケア領域の研修生が</w:t>
      </w:r>
      <w:r w:rsidR="00DA380F" w:rsidRPr="003E522C">
        <w:rPr>
          <w:rFonts w:asciiTheme="minorEastAsia" w:eastAsiaTheme="minorEastAsia" w:hAnsiTheme="minorEastAsia" w:hint="eastAsia"/>
        </w:rPr>
        <w:t>、</w:t>
      </w:r>
      <w:r w:rsidR="008D7586" w:rsidRPr="003E522C">
        <w:rPr>
          <w:rFonts w:asciiTheme="minorEastAsia" w:eastAsiaTheme="minorEastAsia" w:hAnsiTheme="minorEastAsia" w:hint="eastAsia"/>
        </w:rPr>
        <w:t>それぞれ研修する上で不足していると感じているものを図7</w:t>
      </w:r>
      <w:r w:rsidR="00DA380F" w:rsidRPr="003E522C">
        <w:rPr>
          <w:rFonts w:asciiTheme="minorEastAsia" w:eastAsiaTheme="minorEastAsia" w:hAnsiTheme="minorEastAsia" w:hint="eastAsia"/>
        </w:rPr>
        <w:t>、図8に示す。上位5</w:t>
      </w:r>
      <w:r w:rsidRPr="003E522C">
        <w:rPr>
          <w:rFonts w:asciiTheme="minorEastAsia" w:eastAsiaTheme="minorEastAsia" w:hAnsiTheme="minorEastAsia" w:hint="eastAsia"/>
        </w:rPr>
        <w:t>項目</w:t>
      </w:r>
      <w:r w:rsidR="00DA380F" w:rsidRPr="003E522C">
        <w:rPr>
          <w:rFonts w:asciiTheme="minorEastAsia" w:eastAsiaTheme="minorEastAsia" w:hAnsiTheme="minorEastAsia" w:hint="eastAsia"/>
        </w:rPr>
        <w:t>のうち、</w:t>
      </w:r>
      <w:r w:rsidRPr="003E522C">
        <w:rPr>
          <w:rFonts w:asciiTheme="minorEastAsia" w:eastAsiaTheme="minorEastAsia" w:hAnsiTheme="minorEastAsia" w:hint="eastAsia"/>
        </w:rPr>
        <w:t>「画像</w:t>
      </w:r>
      <w:r w:rsidR="0000385A">
        <w:rPr>
          <w:rFonts w:asciiTheme="minorEastAsia" w:eastAsiaTheme="minorEastAsia" w:hAnsiTheme="minorEastAsia" w:hint="eastAsia"/>
        </w:rPr>
        <w:t>の初期評価</w:t>
      </w:r>
      <w:r w:rsidRPr="003E522C">
        <w:rPr>
          <w:rFonts w:asciiTheme="minorEastAsia" w:eastAsiaTheme="minorEastAsia" w:hAnsiTheme="minorEastAsia" w:hint="eastAsia"/>
        </w:rPr>
        <w:t>」「臨床推論のトレーニング」「フィジカルアセスメントの技術」「臨床における薬理学の知識」の4項目が</w:t>
      </w:r>
      <w:r w:rsidR="00DA380F" w:rsidRPr="003E522C">
        <w:rPr>
          <w:rFonts w:asciiTheme="minorEastAsia" w:eastAsiaTheme="minorEastAsia" w:hAnsiTheme="minorEastAsia" w:hint="eastAsia"/>
        </w:rPr>
        <w:t>両領域で共通してい</w:t>
      </w:r>
      <w:r w:rsidRPr="003E522C">
        <w:rPr>
          <w:rFonts w:asciiTheme="minorEastAsia" w:eastAsiaTheme="minorEastAsia" w:hAnsiTheme="minorEastAsia" w:hint="eastAsia"/>
        </w:rPr>
        <w:t>た。その他、プライマリケア領域では「定期的な研修達成度の評価」、クリティカルケア領域では「</w:t>
      </w:r>
      <w:r w:rsidR="00FA1EAD">
        <w:rPr>
          <w:rFonts w:asciiTheme="minorEastAsia" w:eastAsiaTheme="minorEastAsia" w:hAnsiTheme="minorEastAsia" w:hint="eastAsia"/>
        </w:rPr>
        <w:t>高度な臨床実践を行う</w:t>
      </w:r>
      <w:r w:rsidRPr="003E522C">
        <w:rPr>
          <w:rFonts w:asciiTheme="minorEastAsia" w:eastAsiaTheme="minorEastAsia" w:hAnsiTheme="minorEastAsia" w:hint="eastAsia"/>
        </w:rPr>
        <w:t>看護師としての役割や立場のディスカッション」「治療方針や選択」が上位5項目に含まれていた。</w:t>
      </w:r>
    </w:p>
    <w:p w:rsidR="001B671D" w:rsidRPr="003E522C" w:rsidRDefault="001B671D" w:rsidP="00B35D25">
      <w:pPr>
        <w:rPr>
          <w:rFonts w:asciiTheme="minorEastAsia" w:eastAsiaTheme="minorEastAsia" w:hAnsiTheme="minorEastAsia"/>
        </w:rPr>
      </w:pPr>
    </w:p>
    <w:p w:rsidR="001B671D" w:rsidRPr="003E522C" w:rsidRDefault="00FE1D12" w:rsidP="00B35D25">
      <w:pPr>
        <w:rPr>
          <w:rFonts w:asciiTheme="minorEastAsia" w:eastAsiaTheme="minorEastAsia" w:hAnsiTheme="minorEastAsia"/>
        </w:rPr>
      </w:pPr>
      <w:r w:rsidRPr="003E522C">
        <w:rPr>
          <w:rFonts w:asciiTheme="minorEastAsia" w:eastAsiaTheme="minorEastAsia" w:hAnsiTheme="minorEastAsia" w:hint="eastAsia"/>
        </w:rPr>
        <w:t>7）</w:t>
      </w:r>
      <w:r w:rsidR="00417D68">
        <w:rPr>
          <w:rFonts w:asciiTheme="minorEastAsia" w:eastAsiaTheme="minorEastAsia" w:hAnsiTheme="minorEastAsia" w:hint="eastAsia"/>
        </w:rPr>
        <w:t>OJT</w:t>
      </w:r>
      <w:r w:rsidR="001B671D" w:rsidRPr="003E522C">
        <w:rPr>
          <w:rFonts w:asciiTheme="minorEastAsia" w:eastAsiaTheme="minorEastAsia" w:hAnsiTheme="minorEastAsia" w:hint="eastAsia"/>
        </w:rPr>
        <w:t>研修への要望や意見</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自由記述の内容分析により、大きく3つのカテゴリに分けられ、｢研修体制に対する意見｣については7件、｢研修での困難｣について5件、｢周囲の理解の必要性｣について2件であった。｢研修体制に対する意見｣では、『1対1の指導が大切』、『極めた分野も必要』、『研修会や勉強会があると良い』『診療科をロー</w:t>
      </w:r>
      <w:r w:rsidRPr="003E522C">
        <w:rPr>
          <w:rFonts w:asciiTheme="minorEastAsia" w:eastAsiaTheme="minorEastAsia" w:hAnsiTheme="minorEastAsia" w:hint="eastAsia"/>
        </w:rPr>
        <w:lastRenderedPageBreak/>
        <w:t>テートの後、専門領域での研修が必須』『基本的検査に対する学習は学生の間にする必要がある』などがあり、｢研修での困難｣では、『評価指標がない』『施設間格差が大きい』『研修医との差がある』『業務範囲が定まっていないことにより積極的になりにくい』『方針が定まっていないことによる指導の困難』があった。｢周囲の理解の必要性｣は『信頼関係や医師に認めてもらうことが必要』などの意見があった。</w:t>
      </w:r>
    </w:p>
    <w:p w:rsidR="001B671D" w:rsidRPr="003E522C" w:rsidRDefault="001B671D" w:rsidP="00B35D25">
      <w:pPr>
        <w:rPr>
          <w:rFonts w:asciiTheme="minorEastAsia" w:eastAsiaTheme="minorEastAsia" w:hAnsiTheme="minorEastAsia"/>
        </w:rPr>
      </w:pPr>
    </w:p>
    <w:p w:rsidR="00FE1D12" w:rsidRPr="003E522C" w:rsidRDefault="00FE1D12" w:rsidP="00FE1D12">
      <w:pPr>
        <w:rPr>
          <w:rFonts w:asciiTheme="minorEastAsia" w:eastAsiaTheme="minorEastAsia" w:hAnsiTheme="minorEastAsia"/>
        </w:rPr>
      </w:pPr>
      <w:r w:rsidRPr="003E522C">
        <w:rPr>
          <w:rFonts w:asciiTheme="minorEastAsia" w:eastAsiaTheme="minorEastAsia" w:hAnsiTheme="minorEastAsia" w:hint="eastAsia"/>
        </w:rPr>
        <w:t>３.態度・能力の客観的評価指標を用いた縦断的調査</w:t>
      </w:r>
    </w:p>
    <w:p w:rsidR="00FE1D12" w:rsidRPr="003E522C" w:rsidRDefault="00FE1D12" w:rsidP="00FE1D12">
      <w:pPr>
        <w:rPr>
          <w:rFonts w:asciiTheme="minorEastAsia" w:eastAsiaTheme="minorEastAsia" w:hAnsiTheme="minorEastAsia"/>
        </w:rPr>
      </w:pPr>
      <w:r w:rsidRPr="003E522C">
        <w:rPr>
          <w:rFonts w:asciiTheme="minorEastAsia" w:eastAsiaTheme="minorEastAsia" w:hAnsiTheme="minorEastAsia" w:hint="eastAsia"/>
        </w:rPr>
        <w:t>1）6つの目標項目における全体的態度・能力の経時的変化</w:t>
      </w:r>
    </w:p>
    <w:p w:rsidR="00FE1D12" w:rsidRPr="003E522C" w:rsidRDefault="00FE1D12" w:rsidP="00FE1D12">
      <w:pPr>
        <w:rPr>
          <w:rFonts w:asciiTheme="minorEastAsia" w:eastAsiaTheme="minorEastAsia" w:hAnsiTheme="minorEastAsia"/>
        </w:rPr>
      </w:pPr>
      <w:r w:rsidRPr="003E522C">
        <w:rPr>
          <w:rFonts w:asciiTheme="minorEastAsia" w:eastAsiaTheme="minorEastAsia" w:hAnsiTheme="minorEastAsia" w:hint="eastAsia"/>
        </w:rPr>
        <w:t xml:space="preserve">　研修生の到達度の自己評価において、1～6の目標項目、つまり、1.患者‐看護師関係、2．チーム医療、3.問題対応能力、4.安全管理、5.症例提示、6.高度実践看護師の社会性について平均を示したものが図</w:t>
      </w:r>
      <w:r w:rsidR="00DA380F" w:rsidRPr="003E522C">
        <w:rPr>
          <w:rFonts w:asciiTheme="minorEastAsia" w:eastAsiaTheme="minorEastAsia" w:hAnsiTheme="minorEastAsia" w:hint="eastAsia"/>
        </w:rPr>
        <w:t>9</w:t>
      </w:r>
      <w:r w:rsidRPr="003E522C">
        <w:rPr>
          <w:rFonts w:asciiTheme="minorEastAsia" w:eastAsiaTheme="minorEastAsia" w:hAnsiTheme="minorEastAsia" w:hint="eastAsia"/>
        </w:rPr>
        <w:t>である。回答者は入職直後23名、6ヶ月後23名、1年後17名、1年半後17名、2年後4名であった。入職直後の全体の平均値は1.7、6ヶ月後1.9、1年後2.2、1年半後2.3、2年後2.0であり、1年後まで段階的に評価は伸びている。しかし、1年後と1年半後では0.1ポイントの差であり、伸びは鈍化している。目標項目ごとにみると、「患者‐看護師関係」、「チーム医療」、「安全管理」、「症例提示」、「高度実践看護師の社会性」の5項目については入職1年後までに｢まあできる｣の2</w:t>
      </w:r>
      <w:r w:rsidR="00DA380F" w:rsidRPr="003E522C">
        <w:rPr>
          <w:rFonts w:asciiTheme="minorEastAsia" w:eastAsiaTheme="minorEastAsia" w:hAnsiTheme="minorEastAsia" w:hint="eastAsia"/>
        </w:rPr>
        <w:t>.0</w:t>
      </w:r>
      <w:r w:rsidRPr="003E522C">
        <w:rPr>
          <w:rFonts w:asciiTheme="minorEastAsia" w:eastAsiaTheme="minorEastAsia" w:hAnsiTheme="minorEastAsia" w:hint="eastAsia"/>
        </w:rPr>
        <w:t>に達しているのに対して、「問題対応能力」は、2に達したのは1年半後であった。最も到達度が高かったのは「安全管理」であり、入職直後よりどの時期も2を上回っていた。</w:t>
      </w:r>
    </w:p>
    <w:p w:rsidR="00DA380F" w:rsidRPr="003E522C" w:rsidRDefault="00DA380F" w:rsidP="00FE1D12">
      <w:pPr>
        <w:rPr>
          <w:rFonts w:asciiTheme="minorEastAsia" w:eastAsiaTheme="minorEastAsia" w:hAnsiTheme="minorEastAsia"/>
        </w:rPr>
      </w:pPr>
    </w:p>
    <w:p w:rsidR="00FE1D12" w:rsidRPr="003E522C" w:rsidRDefault="00FE1D12" w:rsidP="00FE1D12">
      <w:pPr>
        <w:rPr>
          <w:rFonts w:asciiTheme="minorEastAsia" w:eastAsiaTheme="minorEastAsia" w:hAnsiTheme="minorEastAsia"/>
        </w:rPr>
      </w:pPr>
      <w:r w:rsidRPr="003E522C">
        <w:rPr>
          <w:rFonts w:asciiTheme="minorEastAsia" w:eastAsiaTheme="minorEastAsia" w:hAnsiTheme="minorEastAsia" w:hint="eastAsia"/>
        </w:rPr>
        <w:t>2） プライマリケア領域、クリティカルケア</w:t>
      </w:r>
      <w:r w:rsidRPr="003E522C">
        <w:rPr>
          <w:rFonts w:asciiTheme="minorEastAsia" w:eastAsiaTheme="minorEastAsia" w:hAnsiTheme="minorEastAsia" w:hint="eastAsia"/>
        </w:rPr>
        <w:lastRenderedPageBreak/>
        <w:t>領域の領域別でみた1年後の評価</w:t>
      </w:r>
    </w:p>
    <w:p w:rsidR="00FE1D12" w:rsidRPr="003E522C" w:rsidRDefault="00FE1D12" w:rsidP="00FE1D12">
      <w:pPr>
        <w:rPr>
          <w:rFonts w:asciiTheme="minorEastAsia" w:eastAsiaTheme="minorEastAsia" w:hAnsiTheme="minorEastAsia"/>
        </w:rPr>
      </w:pPr>
      <w:r w:rsidRPr="003E522C">
        <w:rPr>
          <w:rFonts w:asciiTheme="minorEastAsia" w:eastAsiaTheme="minorEastAsia" w:hAnsiTheme="minorEastAsia" w:hint="eastAsia"/>
        </w:rPr>
        <w:t xml:space="preserve">　入職1年後の回答者は、プライマリケア領域の研修生6名、クリティカルケア領域の研修生11名であった。入職1年後のプライマリケア領域とクリティカルケア領域の研修生のそれぞれの到達度を6つの目標項目ごとにみると、「患者関係」「チーム医療」「安全管理」｢社会性｣の平均値は両領域ともに2</w:t>
      </w:r>
      <w:r w:rsidR="00DA380F" w:rsidRPr="003E522C">
        <w:rPr>
          <w:rFonts w:asciiTheme="minorEastAsia" w:eastAsiaTheme="minorEastAsia" w:hAnsiTheme="minorEastAsia" w:hint="eastAsia"/>
        </w:rPr>
        <w:t>.0</w:t>
      </w:r>
      <w:r w:rsidRPr="003E522C">
        <w:rPr>
          <w:rFonts w:asciiTheme="minorEastAsia" w:eastAsiaTheme="minorEastAsia" w:hAnsiTheme="minorEastAsia" w:hint="eastAsia"/>
        </w:rPr>
        <w:t>に達しており、6つの目標項目すべての到達度について</w:t>
      </w:r>
      <w:r w:rsidRPr="003E522C">
        <w:rPr>
          <w:rFonts w:asciiTheme="minorEastAsia" w:eastAsiaTheme="minorEastAsia" w:hAnsiTheme="minorEastAsia"/>
        </w:rPr>
        <w:t>Mann–Whitne</w:t>
      </w:r>
      <w:r w:rsidRPr="003E522C">
        <w:rPr>
          <w:rFonts w:asciiTheme="minorEastAsia" w:eastAsiaTheme="minorEastAsia" w:hAnsiTheme="minorEastAsia" w:hint="eastAsia"/>
        </w:rPr>
        <w:t>y U検定を行ったが有意差は見られなかった。さらに、細項目の24項目でみると、両領域において、入職1年後に2</w:t>
      </w:r>
      <w:r w:rsidR="00DA380F" w:rsidRPr="003E522C">
        <w:rPr>
          <w:rFonts w:asciiTheme="minorEastAsia" w:eastAsiaTheme="minorEastAsia" w:hAnsiTheme="minorEastAsia" w:hint="eastAsia"/>
        </w:rPr>
        <w:t>.0</w:t>
      </w:r>
      <w:r w:rsidRPr="003E522C">
        <w:rPr>
          <w:rFonts w:asciiTheme="minorEastAsia" w:eastAsiaTheme="minorEastAsia" w:hAnsiTheme="minorEastAsia" w:hint="eastAsia"/>
        </w:rPr>
        <w:t>に達していなかった項目は「研究学会活動」、「保健医療法規・制度の理解」、「医療保険・保険公費負担の活用」であった。細項目においても両領域で有意差はなかった。</w:t>
      </w:r>
    </w:p>
    <w:p w:rsidR="002C313D" w:rsidRPr="003E522C" w:rsidRDefault="002C313D" w:rsidP="00B35D25">
      <w:pPr>
        <w:rPr>
          <w:rFonts w:asciiTheme="minorEastAsia" w:eastAsiaTheme="minorEastAsia" w:hAnsiTheme="minorEastAsia"/>
        </w:rPr>
      </w:pPr>
    </w:p>
    <w:p w:rsidR="001B671D" w:rsidRPr="003E522C" w:rsidRDefault="002C313D" w:rsidP="00B35D25">
      <w:pPr>
        <w:rPr>
          <w:rFonts w:asciiTheme="minorEastAsia" w:eastAsiaTheme="minorEastAsia" w:hAnsiTheme="minorEastAsia"/>
        </w:rPr>
      </w:pPr>
      <w:r w:rsidRPr="003E522C">
        <w:rPr>
          <w:rFonts w:asciiTheme="minorEastAsia" w:eastAsiaTheme="minorEastAsia" w:hAnsiTheme="minorEastAsia" w:hint="eastAsia"/>
        </w:rPr>
        <w:t xml:space="preserve">Ｄ.　</w:t>
      </w:r>
      <w:r w:rsidR="001B671D" w:rsidRPr="003E522C">
        <w:rPr>
          <w:rFonts w:asciiTheme="minorEastAsia" w:eastAsiaTheme="minorEastAsia" w:hAnsiTheme="minorEastAsia" w:hint="eastAsia"/>
        </w:rPr>
        <w:t>考察</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w:t>
      </w:r>
      <w:r w:rsidR="004C50A2" w:rsidRPr="003E522C">
        <w:rPr>
          <w:rFonts w:asciiTheme="minorEastAsia" w:eastAsiaTheme="minorEastAsia" w:hAnsiTheme="minorEastAsia" w:hint="eastAsia"/>
        </w:rPr>
        <w:t>１</w:t>
      </w:r>
      <w:r w:rsidR="00F06E80" w:rsidRPr="003E522C">
        <w:rPr>
          <w:rFonts w:asciiTheme="minorEastAsia" w:eastAsiaTheme="minorEastAsia" w:hAnsiTheme="minorEastAsia" w:hint="eastAsia"/>
        </w:rPr>
        <w:t>.</w:t>
      </w:r>
      <w:r w:rsidRPr="003E522C">
        <w:rPr>
          <w:rFonts w:asciiTheme="minorEastAsia" w:eastAsiaTheme="minorEastAsia" w:hAnsiTheme="minorEastAsia" w:hint="eastAsia"/>
        </w:rPr>
        <w:t>必要な</w:t>
      </w:r>
      <w:r w:rsidR="00417D68">
        <w:rPr>
          <w:rFonts w:asciiTheme="minorEastAsia" w:eastAsiaTheme="minorEastAsia" w:hAnsiTheme="minorEastAsia" w:hint="eastAsia"/>
        </w:rPr>
        <w:t>OJT</w:t>
      </w:r>
      <w:r w:rsidRPr="003E522C">
        <w:rPr>
          <w:rFonts w:asciiTheme="minorEastAsia" w:eastAsiaTheme="minorEastAsia" w:hAnsiTheme="minorEastAsia" w:hint="eastAsia"/>
        </w:rPr>
        <w:t>研修期間</w:t>
      </w:r>
    </w:p>
    <w:p w:rsidR="005D702E" w:rsidRPr="003E522C" w:rsidRDefault="005D702E" w:rsidP="00B35D25">
      <w:pPr>
        <w:rPr>
          <w:rFonts w:asciiTheme="minorEastAsia" w:eastAsiaTheme="minorEastAsia" w:hAnsiTheme="minorEastAsia"/>
        </w:rPr>
      </w:pPr>
      <w:r w:rsidRPr="003E522C">
        <w:rPr>
          <w:rFonts w:asciiTheme="minorEastAsia" w:eastAsiaTheme="minorEastAsia" w:hAnsiTheme="minorEastAsia" w:hint="eastAsia"/>
        </w:rPr>
        <w:t xml:space="preserve">　客観的評価指標を用いた態度・能力の到達度の結果より、「問題対応能力」以外の5つの目標項目(「患者‐看護師関係」、「チーム医療」、「安全管理」、「症例提示」、「高度実践看護師の社会性」)では、入職後1年で評価の平均値は｢まあできる(2)｣に達しており、入職直後から入職1年後まで評価は段階的に伸びていることから、現在実施の目安にされている1年間の研修の効果は表れていること、2つの領域で1年後の到達度に有意差はなかったことから、領域ごとの活動の違いによる態度・能力の獲得には差はないことが示唆された。</w:t>
      </w:r>
      <w:r w:rsidR="00DC3003">
        <w:rPr>
          <w:rFonts w:asciiTheme="minorEastAsia" w:eastAsiaTheme="minorEastAsia" w:hAnsiTheme="minorEastAsia" w:hint="eastAsia"/>
        </w:rPr>
        <w:t>昨年度の報告</w:t>
      </w:r>
      <w:r w:rsidR="007C7B18">
        <w:rPr>
          <w:rFonts w:asciiTheme="minorEastAsia" w:eastAsiaTheme="minorEastAsia" w:hAnsiTheme="minorEastAsia" w:hint="eastAsia"/>
          <w:vertAlign w:val="superscript"/>
        </w:rPr>
        <w:t>4</w:t>
      </w:r>
      <w:r w:rsidR="00DC3003" w:rsidRPr="00DC3003">
        <w:rPr>
          <w:rFonts w:asciiTheme="minorEastAsia" w:eastAsiaTheme="minorEastAsia" w:hAnsiTheme="minorEastAsia" w:hint="eastAsia"/>
          <w:vertAlign w:val="superscript"/>
        </w:rPr>
        <w:t>）</w:t>
      </w:r>
      <w:r w:rsidRPr="003E522C">
        <w:rPr>
          <w:rFonts w:asciiTheme="minorEastAsia" w:eastAsiaTheme="minorEastAsia" w:hAnsiTheme="minorEastAsia" w:hint="eastAsia"/>
        </w:rPr>
        <w:t>は研修期間は最低1</w:t>
      </w:r>
      <w:r w:rsidR="00DC3003">
        <w:rPr>
          <w:rFonts w:asciiTheme="minorEastAsia" w:eastAsiaTheme="minorEastAsia" w:hAnsiTheme="minorEastAsia" w:hint="eastAsia"/>
        </w:rPr>
        <w:t>年間必要であるとした</w:t>
      </w:r>
      <w:r w:rsidRPr="003E522C">
        <w:rPr>
          <w:rFonts w:asciiTheme="minorEastAsia" w:eastAsiaTheme="minorEastAsia" w:hAnsiTheme="minorEastAsia" w:hint="eastAsia"/>
        </w:rPr>
        <w:t>。しかし、領域ごとの評価では両領域共に「患者関係」「チーム医療」「安全管理」など看護師の経験が生かせるものは評価が高かったのに対し、「問題対応能力」「症例提示」「社会性」など医学的視点が</w:t>
      </w:r>
      <w:r w:rsidRPr="003E522C">
        <w:rPr>
          <w:rFonts w:asciiTheme="minorEastAsia" w:eastAsiaTheme="minorEastAsia" w:hAnsiTheme="minorEastAsia" w:hint="eastAsia"/>
        </w:rPr>
        <w:lastRenderedPageBreak/>
        <w:t>必要なものは伸びが低く、全体の到達度でも「問題対応能力」は、入職1年後までに評価の平均値が2に達していない。このことから、EBMの実践や評価をふまえた問題対応などの｢問題対応能力｣や医学的視点が重要なものは身につくまでに時間がかかることが示された。そのため、1年間の研修では不十分であることが考えられる。平成16年度より開始されている新医師臨床研修制度では2年間の卒後初期臨床研修を行っており、2年間の研修は初期診療という意味でのプライマリ・ケアの能力を身につけることができ、手技や症例を豊富に経験し、専門的な医療に偏らず全人的に医療を学ぶために必要な期間であると考える。また、</w:t>
      </w:r>
      <w:r w:rsidR="005444E9" w:rsidRPr="003E522C">
        <w:rPr>
          <w:rFonts w:asciiTheme="minorEastAsia" w:eastAsiaTheme="minorEastAsia" w:hAnsiTheme="minorEastAsia" w:hint="eastAsia"/>
        </w:rPr>
        <w:t>研修生</w:t>
      </w:r>
      <w:r w:rsidRPr="003E522C">
        <w:rPr>
          <w:rFonts w:asciiTheme="minorEastAsia" w:eastAsiaTheme="minorEastAsia" w:hAnsiTheme="minorEastAsia" w:hint="eastAsia"/>
        </w:rPr>
        <w:t>が希望する研修期間では「2年間」が最も多く、『1年目は場所に慣れるので精一杯』、『1年間診療科のローテートをした後、専門領域で1～2年研修するのが良い』などの意見もみられ、これらのことより研修期間については、医師の臨床研修制度と同程度の2年程度で検討していく必要があると考える。</w:t>
      </w:r>
    </w:p>
    <w:p w:rsidR="001B671D" w:rsidRPr="003E522C" w:rsidRDefault="001B671D" w:rsidP="00B35D25">
      <w:pPr>
        <w:rPr>
          <w:rFonts w:asciiTheme="minorEastAsia" w:eastAsiaTheme="minorEastAsia" w:hAnsiTheme="minorEastAsia"/>
        </w:rPr>
      </w:pPr>
    </w:p>
    <w:p w:rsidR="001B671D" w:rsidRPr="003E522C" w:rsidRDefault="004C50A2" w:rsidP="00B35D25">
      <w:pPr>
        <w:rPr>
          <w:rFonts w:asciiTheme="minorEastAsia" w:eastAsiaTheme="minorEastAsia" w:hAnsiTheme="minorEastAsia"/>
        </w:rPr>
      </w:pPr>
      <w:r w:rsidRPr="003E522C">
        <w:rPr>
          <w:rFonts w:asciiTheme="minorEastAsia" w:eastAsiaTheme="minorEastAsia" w:hAnsiTheme="minorEastAsia" w:hint="eastAsia"/>
        </w:rPr>
        <w:t>２</w:t>
      </w:r>
      <w:r w:rsidR="00F06E80" w:rsidRPr="003E522C">
        <w:rPr>
          <w:rFonts w:asciiTheme="minorEastAsia" w:eastAsiaTheme="minorEastAsia" w:hAnsiTheme="minorEastAsia" w:hint="eastAsia"/>
        </w:rPr>
        <w:t>.</w:t>
      </w:r>
      <w:r w:rsidR="00417D68" w:rsidRPr="00417D68">
        <w:rPr>
          <w:rFonts w:asciiTheme="minorEastAsia" w:eastAsiaTheme="minorEastAsia" w:hAnsiTheme="minorEastAsia" w:hint="eastAsia"/>
        </w:rPr>
        <w:t xml:space="preserve"> </w:t>
      </w:r>
      <w:r w:rsidR="00417D68">
        <w:rPr>
          <w:rFonts w:asciiTheme="minorEastAsia" w:eastAsiaTheme="minorEastAsia" w:hAnsiTheme="minorEastAsia" w:hint="eastAsia"/>
        </w:rPr>
        <w:t>OJT</w:t>
      </w:r>
      <w:r w:rsidR="001B671D" w:rsidRPr="003E522C">
        <w:rPr>
          <w:rFonts w:asciiTheme="minorEastAsia" w:eastAsiaTheme="minorEastAsia" w:hAnsiTheme="minorEastAsia" w:hint="eastAsia"/>
        </w:rPr>
        <w:t>研修部署</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研修部署において、呼吸器、循環器などは経験希望ともに</w:t>
      </w:r>
      <w:r w:rsidRPr="00417D68">
        <w:rPr>
          <w:rFonts w:asciiTheme="minorEastAsia" w:eastAsiaTheme="minorEastAsia" w:hAnsiTheme="minorEastAsia" w:hint="eastAsia"/>
          <w:color w:val="000000" w:themeColor="text1"/>
        </w:rPr>
        <w:t>高く、小野寺ら</w:t>
      </w:r>
      <w:r w:rsidR="007C7B18">
        <w:rPr>
          <w:rFonts w:asciiTheme="minorEastAsia" w:eastAsiaTheme="minorEastAsia" w:hAnsiTheme="minorEastAsia" w:hint="eastAsia"/>
          <w:color w:val="000000" w:themeColor="text1"/>
          <w:vertAlign w:val="superscript"/>
        </w:rPr>
        <w:t>5</w:t>
      </w:r>
      <w:r w:rsidR="00DC3003" w:rsidRPr="00417D68">
        <w:rPr>
          <w:rFonts w:asciiTheme="minorEastAsia" w:eastAsiaTheme="minorEastAsia" w:hAnsiTheme="minorEastAsia" w:hint="eastAsia"/>
          <w:color w:val="000000" w:themeColor="text1"/>
          <w:vertAlign w:val="superscript"/>
        </w:rPr>
        <w:t>）</w:t>
      </w:r>
      <w:r w:rsidR="00BE10A1" w:rsidRPr="00417D68">
        <w:rPr>
          <w:rFonts w:asciiTheme="minorEastAsia" w:eastAsiaTheme="minorEastAsia" w:hAnsiTheme="minorEastAsia" w:hint="eastAsia"/>
          <w:color w:val="000000" w:themeColor="text1"/>
        </w:rPr>
        <w:t>(2011)</w:t>
      </w:r>
      <w:r w:rsidRPr="00417D68">
        <w:rPr>
          <w:rFonts w:asciiTheme="minorEastAsia" w:eastAsiaTheme="minorEastAsia" w:hAnsiTheme="minorEastAsia" w:hint="eastAsia"/>
          <w:color w:val="000000" w:themeColor="text1"/>
        </w:rPr>
        <w:t>は呼吸循環管理が学べることは初期研修医の満足度に反映すると報告しており、循環器系、呼吸器系などの基本となる診療科は研修で経験しておくことが望ましいことが示された。また、両領域ともに救急部、総合診療部</w:t>
      </w:r>
      <w:r w:rsidR="005444E9" w:rsidRPr="00417D68">
        <w:rPr>
          <w:rFonts w:asciiTheme="minorEastAsia" w:eastAsiaTheme="minorEastAsia" w:hAnsiTheme="minorEastAsia" w:hint="eastAsia"/>
          <w:color w:val="000000" w:themeColor="text1"/>
        </w:rPr>
        <w:t>の希望が高く、</w:t>
      </w:r>
      <w:r w:rsidRPr="00417D68">
        <w:rPr>
          <w:rFonts w:asciiTheme="minorEastAsia" w:eastAsiaTheme="minorEastAsia" w:hAnsiTheme="minorEastAsia" w:hint="eastAsia"/>
          <w:color w:val="000000" w:themeColor="text1"/>
        </w:rPr>
        <w:t>活動する上で</w:t>
      </w:r>
      <w:r w:rsidR="005444E9" w:rsidRPr="00417D68">
        <w:rPr>
          <w:rFonts w:asciiTheme="minorEastAsia" w:eastAsiaTheme="minorEastAsia" w:hAnsiTheme="minorEastAsia" w:hint="eastAsia"/>
          <w:color w:val="000000" w:themeColor="text1"/>
        </w:rPr>
        <w:t>は</w:t>
      </w:r>
      <w:r w:rsidRPr="00417D68">
        <w:rPr>
          <w:rFonts w:asciiTheme="minorEastAsia" w:eastAsiaTheme="minorEastAsia" w:hAnsiTheme="minorEastAsia" w:hint="eastAsia"/>
          <w:color w:val="000000" w:themeColor="text1"/>
        </w:rPr>
        <w:t>、矢崎</w:t>
      </w:r>
      <w:r w:rsidR="007C7B18">
        <w:rPr>
          <w:rFonts w:asciiTheme="minorEastAsia" w:eastAsiaTheme="minorEastAsia" w:hAnsiTheme="minorEastAsia" w:hint="eastAsia"/>
          <w:color w:val="000000" w:themeColor="text1"/>
          <w:vertAlign w:val="superscript"/>
        </w:rPr>
        <w:t>6</w:t>
      </w:r>
      <w:r w:rsidR="00DC3003" w:rsidRPr="00417D68">
        <w:rPr>
          <w:rFonts w:asciiTheme="minorEastAsia" w:eastAsiaTheme="minorEastAsia" w:hAnsiTheme="minorEastAsia" w:hint="eastAsia"/>
          <w:color w:val="000000" w:themeColor="text1"/>
          <w:vertAlign w:val="superscript"/>
        </w:rPr>
        <w:t>）</w:t>
      </w:r>
      <w:r w:rsidR="00BE10A1" w:rsidRPr="00417D68">
        <w:rPr>
          <w:rFonts w:asciiTheme="minorEastAsia" w:eastAsiaTheme="minorEastAsia" w:hAnsiTheme="minorEastAsia" w:hint="eastAsia"/>
          <w:color w:val="000000" w:themeColor="text1"/>
        </w:rPr>
        <w:t>(2012)</w:t>
      </w:r>
      <w:r w:rsidRPr="00417D68">
        <w:rPr>
          <w:rFonts w:asciiTheme="minorEastAsia" w:eastAsiaTheme="minorEastAsia" w:hAnsiTheme="minorEastAsia" w:hint="eastAsia"/>
          <w:color w:val="000000" w:themeColor="text1"/>
        </w:rPr>
        <w:t>は患者の</w:t>
      </w:r>
      <w:r w:rsidRPr="003E522C">
        <w:rPr>
          <w:rFonts w:asciiTheme="minorEastAsia" w:eastAsiaTheme="minorEastAsia" w:hAnsiTheme="minorEastAsia" w:hint="eastAsia"/>
        </w:rPr>
        <w:t>病態を医学的な視点からも的確にとらえて判断する高度な診療能力と、技術を習得することが必要であると述べている。</w:t>
      </w:r>
      <w:r w:rsidR="00DC3003">
        <w:rPr>
          <w:rFonts w:asciiTheme="minorEastAsia" w:eastAsiaTheme="minorEastAsia" w:hAnsiTheme="minorEastAsia" w:hint="eastAsia"/>
        </w:rPr>
        <w:t>藤内ら</w:t>
      </w:r>
      <w:r w:rsidR="007C7B18">
        <w:rPr>
          <w:rFonts w:asciiTheme="minorEastAsia" w:eastAsiaTheme="minorEastAsia" w:hAnsiTheme="minorEastAsia" w:hint="eastAsia"/>
          <w:vertAlign w:val="superscript"/>
        </w:rPr>
        <w:t>4</w:t>
      </w:r>
      <w:r w:rsidR="00DC3003" w:rsidRPr="00DC3003">
        <w:rPr>
          <w:rFonts w:asciiTheme="minorEastAsia" w:eastAsiaTheme="minorEastAsia" w:hAnsiTheme="minorEastAsia" w:hint="eastAsia"/>
          <w:vertAlign w:val="superscript"/>
        </w:rPr>
        <w:t>）</w:t>
      </w:r>
      <w:r w:rsidR="00DC3003">
        <w:rPr>
          <w:rFonts w:asciiTheme="minorEastAsia" w:eastAsiaTheme="minorEastAsia" w:hAnsiTheme="minorEastAsia" w:hint="eastAsia"/>
        </w:rPr>
        <w:t>の</w:t>
      </w:r>
      <w:r w:rsidR="00700315" w:rsidRPr="003E522C">
        <w:rPr>
          <w:rFonts w:asciiTheme="minorEastAsia" w:eastAsiaTheme="minorEastAsia" w:hAnsiTheme="minorEastAsia" w:hint="eastAsia"/>
        </w:rPr>
        <w:t>研修生の</w:t>
      </w:r>
      <w:r w:rsidRPr="003E522C">
        <w:rPr>
          <w:rFonts w:asciiTheme="minorEastAsia" w:eastAsiaTheme="minorEastAsia" w:hAnsiTheme="minorEastAsia" w:hint="eastAsia"/>
        </w:rPr>
        <w:t>臨床推論の強化のためには、総合診療部、救急部は有益な研修部署である</w:t>
      </w:r>
      <w:r w:rsidRPr="003E522C">
        <w:rPr>
          <w:rFonts w:asciiTheme="minorEastAsia" w:eastAsiaTheme="minorEastAsia" w:hAnsiTheme="minorEastAsia" w:hint="eastAsia"/>
        </w:rPr>
        <w:lastRenderedPageBreak/>
        <w:t>ことからも、臨床推論能力を高めること、初期診療の技術を学ぶために総合診療部や救急部での研修はニーズが高いと考える。また、臨床推論能力を身につけるべき症状では、発熱、頭痛、呼吸困難、腹痛、嘔吐な</w:t>
      </w:r>
      <w:r w:rsidR="0000385A">
        <w:rPr>
          <w:rFonts w:asciiTheme="minorEastAsia" w:eastAsiaTheme="minorEastAsia" w:hAnsiTheme="minorEastAsia" w:hint="eastAsia"/>
        </w:rPr>
        <w:t>ど重症度・緊急性の判断が難しく、様々な角度から臨床推論し鑑別</w:t>
      </w:r>
      <w:r w:rsidRPr="003E522C">
        <w:rPr>
          <w:rFonts w:asciiTheme="minorEastAsia" w:eastAsiaTheme="minorEastAsia" w:hAnsiTheme="minorEastAsia" w:hint="eastAsia"/>
        </w:rPr>
        <w:t>する必要がある症状が上位にあり、総合診療や救急部、さまざまな診療科において研修する意義を裏付けるものである。また、選択した症状の数は1人あたり平均15.8個であり、研修において様々な症例を経験し、特に発熱、頭痛、呼吸困難、腹痛、嘔吐などの症状を研修期間に診る機会が増えることで臨床推論能力の向上が期待できると考える。救急部、総合診療部の経験の有無と到達度では有意差はなくこれらの診療科の経験が到達度の向上に関連していることは示されなかったが、ニーズが高いことや臨床推論能力を学ぶためには総合診療部や救急部での研修は有意義であると考える。また、研修方法ではローテートが約6割と多く、指導方法においても「研修医と同様に」という希望が多いことから、複数の診療科をローテートすることに需要があることが示された。医師臨床研修制度においても、複数の診療科をローテートすることで研修医の基本的診療能力に一定の向上がみられる</w:t>
      </w:r>
      <w:r w:rsidR="007C7B18">
        <w:rPr>
          <w:rFonts w:asciiTheme="minorEastAsia" w:eastAsiaTheme="minorEastAsia" w:hAnsiTheme="minorEastAsia" w:hint="eastAsia"/>
          <w:vertAlign w:val="superscript"/>
        </w:rPr>
        <w:t>7</w:t>
      </w:r>
      <w:r w:rsidR="009F4B31" w:rsidRPr="009F4B31">
        <w:rPr>
          <w:rFonts w:asciiTheme="minorEastAsia" w:eastAsiaTheme="minorEastAsia" w:hAnsiTheme="minorEastAsia" w:hint="eastAsia"/>
          <w:vertAlign w:val="superscript"/>
        </w:rPr>
        <w:t>）</w:t>
      </w:r>
      <w:r w:rsidRPr="003E522C">
        <w:rPr>
          <w:rFonts w:asciiTheme="minorEastAsia" w:eastAsiaTheme="minorEastAsia" w:hAnsiTheme="minorEastAsia" w:hint="eastAsia"/>
        </w:rPr>
        <w:t>とある。これらのことより、総合診療部や救急部で診療能力を身につけることや、循環器系、</w:t>
      </w:r>
      <w:r w:rsidR="0000385A">
        <w:rPr>
          <w:rFonts w:asciiTheme="minorEastAsia" w:eastAsiaTheme="minorEastAsia" w:hAnsiTheme="minorEastAsia" w:hint="eastAsia"/>
        </w:rPr>
        <w:t>呼吸器系などの基本となる診療科などをローテートし、鑑別</w:t>
      </w:r>
      <w:r w:rsidRPr="003E522C">
        <w:rPr>
          <w:rFonts w:asciiTheme="minorEastAsia" w:eastAsiaTheme="minorEastAsia" w:hAnsiTheme="minorEastAsia" w:hint="eastAsia"/>
        </w:rPr>
        <w:t>の難しい症例を繰り返し経験することで、能力の向上や効果的な研修につながるのではないかと考える。</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w:t>
      </w:r>
    </w:p>
    <w:p w:rsidR="00D756CA" w:rsidRPr="003E522C" w:rsidRDefault="004C50A2" w:rsidP="00B35D25">
      <w:pPr>
        <w:rPr>
          <w:rFonts w:asciiTheme="minorEastAsia" w:eastAsiaTheme="minorEastAsia" w:hAnsiTheme="minorEastAsia"/>
        </w:rPr>
      </w:pPr>
      <w:r w:rsidRPr="003E522C">
        <w:rPr>
          <w:rFonts w:asciiTheme="minorEastAsia" w:eastAsiaTheme="minorEastAsia" w:hAnsiTheme="minorEastAsia" w:hint="eastAsia"/>
        </w:rPr>
        <w:t>３</w:t>
      </w:r>
      <w:r w:rsidR="00F06E80" w:rsidRPr="003E522C">
        <w:rPr>
          <w:rFonts w:asciiTheme="minorEastAsia" w:eastAsiaTheme="minorEastAsia" w:hAnsiTheme="minorEastAsia" w:hint="eastAsia"/>
        </w:rPr>
        <w:t>.</w:t>
      </w:r>
      <w:r w:rsidR="00417D68" w:rsidRPr="00417D68">
        <w:rPr>
          <w:rFonts w:asciiTheme="minorEastAsia" w:eastAsiaTheme="minorEastAsia" w:hAnsiTheme="minorEastAsia" w:hint="eastAsia"/>
        </w:rPr>
        <w:t xml:space="preserve"> </w:t>
      </w:r>
      <w:r w:rsidR="00417D68">
        <w:rPr>
          <w:rFonts w:asciiTheme="minorEastAsia" w:eastAsiaTheme="minorEastAsia" w:hAnsiTheme="minorEastAsia" w:hint="eastAsia"/>
        </w:rPr>
        <w:t>OJT</w:t>
      </w:r>
      <w:r w:rsidR="00700315" w:rsidRPr="003E522C">
        <w:rPr>
          <w:rFonts w:asciiTheme="minorEastAsia" w:eastAsiaTheme="minorEastAsia" w:hAnsiTheme="minorEastAsia" w:hint="eastAsia"/>
        </w:rPr>
        <w:t>研修方法</w:t>
      </w:r>
    </w:p>
    <w:p w:rsidR="007C7B18"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研修体制では、両領域とも「手術や処置への同行」は希望が多く、これは</w:t>
      </w:r>
      <w:r w:rsidR="0000385A">
        <w:rPr>
          <w:rFonts w:asciiTheme="minorEastAsia" w:eastAsiaTheme="minorEastAsia" w:hAnsiTheme="minorEastAsia" w:hint="eastAsia"/>
        </w:rPr>
        <w:t>高度な臨床実</w:t>
      </w:r>
      <w:r w:rsidR="0000385A">
        <w:rPr>
          <w:rFonts w:asciiTheme="minorEastAsia" w:eastAsiaTheme="minorEastAsia" w:hAnsiTheme="minorEastAsia" w:hint="eastAsia"/>
        </w:rPr>
        <w:lastRenderedPageBreak/>
        <w:t>践を必要とする行為の獲得や</w:t>
      </w:r>
      <w:r w:rsidRPr="003E522C">
        <w:rPr>
          <w:rFonts w:asciiTheme="minorEastAsia" w:eastAsiaTheme="minorEastAsia" w:hAnsiTheme="minorEastAsia" w:hint="eastAsia"/>
        </w:rPr>
        <w:t>行為を安全に行う観点からも重要な研修方法であると考える。また、｢その都度医師に指導を受けながら実践する｣、「研修医と一緒に研修を受ける」、「医師の回診に同行」など、医師と同行し、指導を受けることで、看護師の経験では学ぶことのできない医師の判断や対応など、いわゆる臨床知を学ぶ効果的な研修であると示唆される。</w:t>
      </w:r>
      <w:r w:rsidR="00965683">
        <w:rPr>
          <w:rFonts w:asciiTheme="minorEastAsia" w:eastAsiaTheme="minorEastAsia" w:hAnsiTheme="minorEastAsia" w:hint="eastAsia"/>
        </w:rPr>
        <w:t>医師は</w:t>
      </w:r>
      <w:r w:rsidR="00965683" w:rsidRPr="00965683">
        <w:rPr>
          <w:rFonts w:asciiTheme="minorEastAsia" w:eastAsiaTheme="minorEastAsia" w:hAnsiTheme="minorEastAsia" w:hint="eastAsia"/>
          <w:color w:val="000000"/>
        </w:rPr>
        <w:t>臨床上の疑問点</w:t>
      </w:r>
      <w:r w:rsidR="00965683">
        <w:rPr>
          <w:rFonts w:asciiTheme="minorEastAsia" w:eastAsiaTheme="minorEastAsia" w:hAnsiTheme="minorEastAsia" w:hint="eastAsia"/>
          <w:color w:val="000000"/>
        </w:rPr>
        <w:t>について、</w:t>
      </w:r>
      <w:r w:rsidR="00965683" w:rsidRPr="00965683">
        <w:rPr>
          <w:rFonts w:asciiTheme="minorEastAsia" w:eastAsiaTheme="minorEastAsia" w:hAnsiTheme="minorEastAsia" w:hint="eastAsia"/>
          <w:color w:val="000000"/>
        </w:rPr>
        <w:t>よりレベルの高いエビデンス</w:t>
      </w:r>
      <w:r w:rsidR="00965683">
        <w:rPr>
          <w:rFonts w:asciiTheme="minorEastAsia" w:eastAsiaTheme="minorEastAsia" w:hAnsiTheme="minorEastAsia" w:hint="eastAsia"/>
          <w:color w:val="000000"/>
        </w:rPr>
        <w:t>に基づく考え方、</w:t>
      </w:r>
      <w:r w:rsidR="00965683" w:rsidRPr="00965683">
        <w:rPr>
          <w:rFonts w:asciiTheme="minorEastAsia" w:eastAsiaTheme="minorEastAsia" w:hAnsiTheme="minorEastAsia" w:hint="eastAsia"/>
          <w:color w:val="000000"/>
        </w:rPr>
        <w:t>患者中心の医療を行うために患者の考え方,価値観などを追究してゆく</w:t>
      </w:r>
      <w:r w:rsidR="00965683">
        <w:rPr>
          <w:rFonts w:asciiTheme="minorEastAsia" w:eastAsiaTheme="minorEastAsia" w:hAnsiTheme="minorEastAsia" w:hint="eastAsia"/>
          <w:color w:val="000000"/>
        </w:rPr>
        <w:t>姿勢</w:t>
      </w:r>
      <w:r w:rsidR="007C7B18">
        <w:rPr>
          <w:rFonts w:asciiTheme="minorEastAsia" w:eastAsiaTheme="minorEastAsia" w:hAnsiTheme="minorEastAsia" w:hint="eastAsia"/>
          <w:color w:val="000000"/>
          <w:vertAlign w:val="superscript"/>
        </w:rPr>
        <w:t>8</w:t>
      </w:r>
      <w:r w:rsidR="00965683" w:rsidRPr="00965683">
        <w:rPr>
          <w:rFonts w:asciiTheme="minorEastAsia" w:eastAsiaTheme="minorEastAsia" w:hAnsiTheme="minorEastAsia" w:hint="eastAsia"/>
          <w:color w:val="000000"/>
          <w:vertAlign w:val="superscript"/>
        </w:rPr>
        <w:t>）</w:t>
      </w:r>
      <w:r w:rsidR="00965683" w:rsidRPr="00965683">
        <w:rPr>
          <w:rFonts w:asciiTheme="minorEastAsia" w:eastAsiaTheme="minorEastAsia" w:hAnsiTheme="minorEastAsia" w:hint="eastAsia"/>
          <w:color w:val="000000"/>
        </w:rPr>
        <w:t>が必要とされ、医師の指導により医師の医療に携わる価値観も有益な学びとなると考える。</w:t>
      </w:r>
      <w:r w:rsidRPr="003E522C">
        <w:rPr>
          <w:rFonts w:asciiTheme="minorEastAsia" w:eastAsiaTheme="minorEastAsia" w:hAnsiTheme="minorEastAsia" w:hint="eastAsia"/>
        </w:rPr>
        <w:t>また、｢症例カンファレンスの参加｣「症例などの個人的なフィードバック」など、事例や症例の判断の根拠やエビデンスを1つ1つ丁寧に振り返ることで能</w:t>
      </w:r>
      <w:r w:rsidR="0000385A">
        <w:rPr>
          <w:rFonts w:asciiTheme="minorEastAsia" w:eastAsiaTheme="minorEastAsia" w:hAnsiTheme="minorEastAsia" w:hint="eastAsia"/>
        </w:rPr>
        <w:t>力の向上につながると考える。これらのことより、医師と同行し、</w:t>
      </w:r>
      <w:r w:rsidRPr="003E522C">
        <w:rPr>
          <w:rFonts w:asciiTheme="minorEastAsia" w:eastAsiaTheme="minorEastAsia" w:hAnsiTheme="minorEastAsia" w:hint="eastAsia"/>
        </w:rPr>
        <w:t>行為の技術や臨床知を学べるようにすることや、フィードバックし振り返りを行うことで充実した研修につながると考える。また、クリティカルケア領域においては、「</w:t>
      </w:r>
      <w:r w:rsidR="00FA1EAD">
        <w:rPr>
          <w:rFonts w:asciiTheme="minorEastAsia" w:eastAsiaTheme="minorEastAsia" w:hAnsiTheme="minorEastAsia" w:hint="eastAsia"/>
        </w:rPr>
        <w:t>高度な臨床実践を行う看護師</w:t>
      </w:r>
      <w:r w:rsidRPr="003E522C">
        <w:rPr>
          <w:rFonts w:asciiTheme="minorEastAsia" w:eastAsiaTheme="minorEastAsia" w:hAnsiTheme="minorEastAsia" w:hint="eastAsia"/>
        </w:rPr>
        <w:t>としての役割や立場のディスカッション」が研修する上で不足していると感じている人が多く、クリティカルケア領域の救急の現場では</w:t>
      </w:r>
      <w:r w:rsidR="006108FC">
        <w:rPr>
          <w:rFonts w:asciiTheme="minorEastAsia" w:eastAsiaTheme="minorEastAsia" w:hAnsiTheme="minorEastAsia" w:hint="eastAsia"/>
        </w:rPr>
        <w:t>看護師としての特性を発揮した上での実践</w:t>
      </w:r>
      <w:r w:rsidR="004A0D7E">
        <w:rPr>
          <w:rFonts w:asciiTheme="minorEastAsia" w:eastAsiaTheme="minorEastAsia" w:hAnsiTheme="minorEastAsia" w:hint="eastAsia"/>
        </w:rPr>
        <w:t>ができにくい</w:t>
      </w:r>
      <w:r w:rsidRPr="003E522C">
        <w:rPr>
          <w:rFonts w:asciiTheme="minorEastAsia" w:eastAsiaTheme="minorEastAsia" w:hAnsiTheme="minorEastAsia" w:hint="eastAsia"/>
        </w:rPr>
        <w:t>可能性が考えられる。そのため、看護師としての立場を認識できる研修にすることや、看護部の関わりや支援も必要であると考える。</w:t>
      </w:r>
    </w:p>
    <w:p w:rsidR="001B671D" w:rsidRPr="003E522C" w:rsidRDefault="001B671D" w:rsidP="00B35D25">
      <w:pPr>
        <w:rPr>
          <w:rFonts w:asciiTheme="minorEastAsia" w:eastAsiaTheme="minorEastAsia" w:hAnsiTheme="minorEastAsia"/>
        </w:rPr>
      </w:pPr>
      <w:r w:rsidRPr="003E522C">
        <w:rPr>
          <w:rFonts w:asciiTheme="minorEastAsia" w:eastAsiaTheme="minorEastAsia" w:hAnsiTheme="minorEastAsia" w:hint="eastAsia"/>
        </w:rPr>
        <w:t xml:space="preserve">　</w:t>
      </w:r>
    </w:p>
    <w:p w:rsidR="002C313D" w:rsidRPr="003E522C" w:rsidRDefault="004C50A2" w:rsidP="00B35D25">
      <w:pPr>
        <w:rPr>
          <w:rFonts w:asciiTheme="minorEastAsia" w:eastAsiaTheme="minorEastAsia" w:hAnsiTheme="minorEastAsia"/>
        </w:rPr>
      </w:pPr>
      <w:r w:rsidRPr="003E522C">
        <w:rPr>
          <w:rFonts w:asciiTheme="minorEastAsia" w:eastAsiaTheme="minorEastAsia" w:hAnsiTheme="minorEastAsia" w:hint="eastAsia"/>
        </w:rPr>
        <w:t>４</w:t>
      </w:r>
      <w:r w:rsidR="00F06E80" w:rsidRPr="003E522C">
        <w:rPr>
          <w:rFonts w:asciiTheme="minorEastAsia" w:eastAsiaTheme="minorEastAsia" w:hAnsiTheme="minorEastAsia" w:hint="eastAsia"/>
        </w:rPr>
        <w:t>.</w:t>
      </w:r>
      <w:r w:rsidR="002C313D" w:rsidRPr="003E522C">
        <w:rPr>
          <w:rFonts w:asciiTheme="minorEastAsia" w:eastAsiaTheme="minorEastAsia" w:hAnsiTheme="minorEastAsia" w:hint="eastAsia"/>
        </w:rPr>
        <w:t>今後の課題</w:t>
      </w:r>
    </w:p>
    <w:p w:rsidR="002C313D" w:rsidRPr="00417D68" w:rsidRDefault="002C313D" w:rsidP="00B35D25">
      <w:pPr>
        <w:rPr>
          <w:rFonts w:asciiTheme="minorEastAsia" w:eastAsiaTheme="minorEastAsia" w:hAnsiTheme="minorEastAsia"/>
          <w:color w:val="000000" w:themeColor="text1"/>
        </w:rPr>
      </w:pPr>
      <w:r w:rsidRPr="003E522C">
        <w:rPr>
          <w:rFonts w:asciiTheme="minorEastAsia" w:eastAsiaTheme="minorEastAsia" w:hAnsiTheme="minorEastAsia" w:hint="eastAsia"/>
        </w:rPr>
        <w:t xml:space="preserve">　研修において、両領域共に「画像</w:t>
      </w:r>
      <w:r w:rsidR="0000385A">
        <w:rPr>
          <w:rFonts w:asciiTheme="minorEastAsia" w:eastAsiaTheme="minorEastAsia" w:hAnsiTheme="minorEastAsia" w:hint="eastAsia"/>
        </w:rPr>
        <w:t>の初期評価</w:t>
      </w:r>
      <w:r w:rsidRPr="003E522C">
        <w:rPr>
          <w:rFonts w:asciiTheme="minorEastAsia" w:eastAsiaTheme="minorEastAsia" w:hAnsiTheme="minorEastAsia" w:hint="eastAsia"/>
        </w:rPr>
        <w:t>」「臨床推論のトレーニング」「フィジカルアセスメントの技術」「臨床における薬理学の知識」が不足しており、</w:t>
      </w:r>
      <w:r w:rsidR="005444E9" w:rsidRPr="003E522C">
        <w:rPr>
          <w:rFonts w:asciiTheme="minorEastAsia" w:eastAsiaTheme="minorEastAsia" w:hAnsiTheme="minorEastAsia" w:hint="eastAsia"/>
        </w:rPr>
        <w:t>研修生</w:t>
      </w:r>
      <w:r w:rsidRPr="003E522C">
        <w:rPr>
          <w:rFonts w:asciiTheme="minorEastAsia" w:eastAsiaTheme="minorEastAsia" w:hAnsiTheme="minorEastAsia" w:hint="eastAsia"/>
        </w:rPr>
        <w:t>の教育で重</w:t>
      </w:r>
      <w:r w:rsidRPr="003E522C">
        <w:rPr>
          <w:rFonts w:asciiTheme="minorEastAsia" w:eastAsiaTheme="minorEastAsia" w:hAnsiTheme="minorEastAsia" w:hint="eastAsia"/>
        </w:rPr>
        <w:lastRenderedPageBreak/>
        <w:t>要な3P(病態生理学、フィジカルアセスメント</w:t>
      </w:r>
      <w:r w:rsidRPr="00417D68">
        <w:rPr>
          <w:rFonts w:asciiTheme="minorEastAsia" w:eastAsiaTheme="minorEastAsia" w:hAnsiTheme="minorEastAsia" w:hint="eastAsia"/>
          <w:color w:val="000000" w:themeColor="text1"/>
        </w:rPr>
        <w:t>、薬理学)が含まれている。薬理学に関しては、看護師がもっとも欲しい知識は薬理に関するものであるという報告</w:t>
      </w:r>
      <w:r w:rsidR="007C7B18">
        <w:rPr>
          <w:rFonts w:asciiTheme="minorEastAsia" w:eastAsiaTheme="minorEastAsia" w:hAnsiTheme="minorEastAsia" w:hint="eastAsia"/>
          <w:color w:val="000000" w:themeColor="text1"/>
          <w:vertAlign w:val="superscript"/>
        </w:rPr>
        <w:t>9</w:t>
      </w:r>
      <w:r w:rsidR="009F4B31" w:rsidRPr="00417D68">
        <w:rPr>
          <w:rFonts w:asciiTheme="minorEastAsia" w:eastAsiaTheme="minorEastAsia" w:hAnsiTheme="minorEastAsia" w:hint="eastAsia"/>
          <w:color w:val="000000" w:themeColor="text1"/>
          <w:vertAlign w:val="superscript"/>
        </w:rPr>
        <w:t>）</w:t>
      </w:r>
      <w:r w:rsidR="004A0D7E" w:rsidRPr="00417D68">
        <w:rPr>
          <w:rFonts w:asciiTheme="minorEastAsia" w:eastAsiaTheme="minorEastAsia" w:hAnsiTheme="minorEastAsia" w:hint="eastAsia"/>
          <w:color w:val="000000" w:themeColor="text1"/>
        </w:rPr>
        <w:t>があり</w:t>
      </w:r>
      <w:r w:rsidRPr="00417D68">
        <w:rPr>
          <w:rFonts w:asciiTheme="minorEastAsia" w:eastAsiaTheme="minorEastAsia" w:hAnsiTheme="minorEastAsia" w:hint="eastAsia"/>
          <w:color w:val="000000" w:themeColor="text1"/>
        </w:rPr>
        <w:t>、薬理学は養成課程での教育に加えて、</w:t>
      </w:r>
      <w:r w:rsidR="004A0D7E" w:rsidRPr="00417D68">
        <w:rPr>
          <w:rFonts w:asciiTheme="minorEastAsia" w:eastAsiaTheme="minorEastAsia" w:hAnsiTheme="minorEastAsia" w:hint="eastAsia"/>
          <w:color w:val="000000" w:themeColor="text1"/>
        </w:rPr>
        <w:t>OJT</w:t>
      </w:r>
      <w:r w:rsidRPr="00417D68">
        <w:rPr>
          <w:rFonts w:asciiTheme="minorEastAsia" w:eastAsiaTheme="minorEastAsia" w:hAnsiTheme="minorEastAsia" w:hint="eastAsia"/>
          <w:color w:val="000000" w:themeColor="text1"/>
        </w:rPr>
        <w:t>研修</w:t>
      </w:r>
      <w:r w:rsidR="004A0D7E" w:rsidRPr="00417D68">
        <w:rPr>
          <w:rFonts w:asciiTheme="minorEastAsia" w:eastAsiaTheme="minorEastAsia" w:hAnsiTheme="minorEastAsia" w:hint="eastAsia"/>
          <w:color w:val="000000" w:themeColor="text1"/>
        </w:rPr>
        <w:t>における</w:t>
      </w:r>
      <w:r w:rsidRPr="00417D68">
        <w:rPr>
          <w:rFonts w:asciiTheme="minorEastAsia" w:eastAsiaTheme="minorEastAsia" w:hAnsiTheme="minorEastAsia" w:hint="eastAsia"/>
          <w:color w:val="000000" w:themeColor="text1"/>
        </w:rPr>
        <w:t>実践が重要であると考える。また、大釜</w:t>
      </w:r>
      <w:r w:rsidR="007C7B18">
        <w:rPr>
          <w:rFonts w:asciiTheme="minorEastAsia" w:eastAsiaTheme="minorEastAsia" w:hAnsiTheme="minorEastAsia" w:hint="eastAsia"/>
          <w:color w:val="000000" w:themeColor="text1"/>
          <w:vertAlign w:val="superscript"/>
        </w:rPr>
        <w:t>10</w:t>
      </w:r>
      <w:r w:rsidR="009F4B31" w:rsidRPr="00417D68">
        <w:rPr>
          <w:rFonts w:asciiTheme="minorEastAsia" w:eastAsiaTheme="minorEastAsia" w:hAnsiTheme="minorEastAsia" w:hint="eastAsia"/>
          <w:color w:val="000000" w:themeColor="text1"/>
          <w:vertAlign w:val="superscript"/>
        </w:rPr>
        <w:t>）</w:t>
      </w:r>
      <w:r w:rsidRPr="00417D68">
        <w:rPr>
          <w:rFonts w:asciiTheme="minorEastAsia" w:eastAsiaTheme="minorEastAsia" w:hAnsiTheme="minorEastAsia" w:hint="eastAsia"/>
          <w:color w:val="000000" w:themeColor="text1"/>
        </w:rPr>
        <w:t>は診察の安全性は最も重視されるべきであり、診察や頭部CTやMRIなどの画像</w:t>
      </w:r>
      <w:r w:rsidR="004A0D7E" w:rsidRPr="00417D68">
        <w:rPr>
          <w:rFonts w:asciiTheme="minorEastAsia" w:eastAsiaTheme="minorEastAsia" w:hAnsiTheme="minorEastAsia" w:hint="eastAsia"/>
          <w:color w:val="000000" w:themeColor="text1"/>
        </w:rPr>
        <w:t>評価</w:t>
      </w:r>
      <w:r w:rsidRPr="00417D68">
        <w:rPr>
          <w:rFonts w:asciiTheme="minorEastAsia" w:eastAsiaTheme="minorEastAsia" w:hAnsiTheme="minorEastAsia" w:hint="eastAsia"/>
          <w:color w:val="000000" w:themeColor="text1"/>
        </w:rPr>
        <w:t>は苦手意識をもつ研修医が多い</w:t>
      </w:r>
      <w:r w:rsidR="007C7B18">
        <w:rPr>
          <w:rFonts w:asciiTheme="minorEastAsia" w:eastAsiaTheme="minorEastAsia" w:hAnsiTheme="minorEastAsia" w:hint="eastAsia"/>
          <w:color w:val="000000" w:themeColor="text1"/>
          <w:vertAlign w:val="superscript"/>
        </w:rPr>
        <w:t>11</w:t>
      </w:r>
      <w:r w:rsidR="009F4B31" w:rsidRPr="00417D68">
        <w:rPr>
          <w:rFonts w:asciiTheme="minorEastAsia" w:eastAsiaTheme="minorEastAsia" w:hAnsiTheme="minorEastAsia" w:hint="eastAsia"/>
          <w:color w:val="000000" w:themeColor="text1"/>
          <w:vertAlign w:val="superscript"/>
        </w:rPr>
        <w:t>）</w:t>
      </w:r>
      <w:r w:rsidRPr="00417D68">
        <w:rPr>
          <w:rFonts w:asciiTheme="minorEastAsia" w:eastAsiaTheme="minorEastAsia" w:hAnsiTheme="minorEastAsia" w:hint="eastAsia"/>
          <w:color w:val="000000" w:themeColor="text1"/>
        </w:rPr>
        <w:t>と述べており、画像</w:t>
      </w:r>
      <w:r w:rsidR="0000385A" w:rsidRPr="00417D68">
        <w:rPr>
          <w:rFonts w:asciiTheme="minorEastAsia" w:eastAsiaTheme="minorEastAsia" w:hAnsiTheme="minorEastAsia" w:hint="eastAsia"/>
          <w:color w:val="000000" w:themeColor="text1"/>
        </w:rPr>
        <w:t>の初期評価</w:t>
      </w:r>
      <w:r w:rsidRPr="00417D68">
        <w:rPr>
          <w:rFonts w:asciiTheme="minorEastAsia" w:eastAsiaTheme="minorEastAsia" w:hAnsiTheme="minorEastAsia" w:hint="eastAsia"/>
          <w:color w:val="000000" w:themeColor="text1"/>
        </w:rPr>
        <w:t>の</w:t>
      </w:r>
      <w:r w:rsidR="00700315" w:rsidRPr="00417D68">
        <w:rPr>
          <w:rFonts w:asciiTheme="minorEastAsia" w:eastAsiaTheme="minorEastAsia" w:hAnsiTheme="minorEastAsia" w:hint="eastAsia"/>
          <w:color w:val="000000" w:themeColor="text1"/>
        </w:rPr>
        <w:t>研修は、１つ１つの事例を積み重ね、</w:t>
      </w:r>
      <w:r w:rsidRPr="00417D68">
        <w:rPr>
          <w:rFonts w:asciiTheme="minorEastAsia" w:eastAsiaTheme="minorEastAsia" w:hAnsiTheme="minorEastAsia" w:hint="eastAsia"/>
          <w:color w:val="000000" w:themeColor="text1"/>
        </w:rPr>
        <w:t>研修を充実させていく必要があると考える。</w:t>
      </w:r>
    </w:p>
    <w:p w:rsidR="002C313D" w:rsidRPr="003E522C" w:rsidRDefault="002C313D" w:rsidP="00B35D25">
      <w:pPr>
        <w:rPr>
          <w:rFonts w:asciiTheme="minorEastAsia" w:eastAsiaTheme="minorEastAsia" w:hAnsiTheme="minorEastAsia"/>
        </w:rPr>
      </w:pPr>
      <w:r w:rsidRPr="00417D68">
        <w:rPr>
          <w:rFonts w:asciiTheme="minorEastAsia" w:eastAsiaTheme="minorEastAsia" w:hAnsiTheme="minorEastAsia" w:hint="eastAsia"/>
          <w:color w:val="000000" w:themeColor="text1"/>
        </w:rPr>
        <w:t xml:space="preserve">　また、研修に関する自由記述より、評価指標がないことや業務範囲が決まっていないことに対する研修での困難を感じている人もおり、効果的な</w:t>
      </w:r>
      <w:r w:rsidRPr="003E522C">
        <w:rPr>
          <w:rFonts w:asciiTheme="minorEastAsia" w:eastAsiaTheme="minorEastAsia" w:hAnsiTheme="minorEastAsia" w:hint="eastAsia"/>
        </w:rPr>
        <w:t>研修を行う上でこれらの問題も今後解決していく必要があると考える。</w:t>
      </w:r>
    </w:p>
    <w:p w:rsidR="002C313D" w:rsidRPr="003E522C" w:rsidRDefault="002C313D" w:rsidP="00B35D25">
      <w:pPr>
        <w:rPr>
          <w:rFonts w:asciiTheme="minorEastAsia" w:eastAsiaTheme="minorEastAsia" w:hAnsiTheme="minorEastAsia"/>
        </w:rPr>
      </w:pPr>
    </w:p>
    <w:p w:rsidR="002C313D" w:rsidRPr="003E522C" w:rsidRDefault="002C313D" w:rsidP="00B35D25">
      <w:pPr>
        <w:rPr>
          <w:rFonts w:asciiTheme="minorEastAsia" w:eastAsiaTheme="minorEastAsia" w:hAnsiTheme="minorEastAsia" w:cs="ＭＳ 明朝"/>
          <w:kern w:val="0"/>
        </w:rPr>
      </w:pPr>
      <w:r w:rsidRPr="003E522C">
        <w:rPr>
          <w:rFonts w:asciiTheme="minorEastAsia" w:eastAsiaTheme="minorEastAsia" w:hAnsiTheme="minorEastAsia" w:cs="ＭＳ 明朝" w:hint="eastAsia"/>
          <w:kern w:val="0"/>
        </w:rPr>
        <w:t>Ｅ.　結論</w:t>
      </w:r>
    </w:p>
    <w:p w:rsidR="002C313D" w:rsidRPr="003E522C" w:rsidRDefault="002C313D" w:rsidP="00B35D25">
      <w:pPr>
        <w:ind w:firstLineChars="100" w:firstLine="210"/>
        <w:rPr>
          <w:rFonts w:asciiTheme="minorEastAsia" w:eastAsiaTheme="minorEastAsia" w:hAnsiTheme="minorEastAsia"/>
        </w:rPr>
      </w:pPr>
      <w:r w:rsidRPr="003E522C">
        <w:rPr>
          <w:rFonts w:asciiTheme="minorEastAsia" w:eastAsiaTheme="minorEastAsia" w:hAnsiTheme="minorEastAsia" w:hint="eastAsia"/>
        </w:rPr>
        <w:t>研修では診療科のローテートや医師との同行が多く行われており、様々な方法で研修が行われている。しかし、身につくまでに時間がかかる能力もあることから</w:t>
      </w:r>
      <w:r w:rsidR="00BD3463" w:rsidRPr="003E522C">
        <w:rPr>
          <w:rFonts w:asciiTheme="minorEastAsia" w:eastAsiaTheme="minorEastAsia" w:hAnsiTheme="minorEastAsia" w:hint="eastAsia"/>
        </w:rPr>
        <w:t>、</w:t>
      </w:r>
      <w:r w:rsidR="005444E9" w:rsidRPr="003E522C">
        <w:rPr>
          <w:rFonts w:asciiTheme="minorEastAsia" w:eastAsiaTheme="minorEastAsia" w:hAnsiTheme="minorEastAsia" w:hint="eastAsia"/>
        </w:rPr>
        <w:t>研修生</w:t>
      </w:r>
      <w:r w:rsidR="00BD3463" w:rsidRPr="003E522C">
        <w:rPr>
          <w:rFonts w:asciiTheme="minorEastAsia" w:eastAsiaTheme="minorEastAsia" w:hAnsiTheme="minorEastAsia" w:hint="eastAsia"/>
        </w:rPr>
        <w:t>は</w:t>
      </w:r>
      <w:r w:rsidRPr="003E522C">
        <w:rPr>
          <w:rFonts w:asciiTheme="minorEastAsia" w:eastAsiaTheme="minorEastAsia" w:hAnsiTheme="minorEastAsia" w:hint="eastAsia"/>
        </w:rPr>
        <w:t>1年間の研修では不十分である</w:t>
      </w:r>
      <w:r w:rsidR="00BD3463" w:rsidRPr="003E522C">
        <w:rPr>
          <w:rFonts w:asciiTheme="minorEastAsia" w:eastAsiaTheme="minorEastAsia" w:hAnsiTheme="minorEastAsia" w:hint="eastAsia"/>
        </w:rPr>
        <w:t>と感じている</w:t>
      </w:r>
      <w:r w:rsidRPr="003E522C">
        <w:rPr>
          <w:rFonts w:asciiTheme="minorEastAsia" w:eastAsiaTheme="minorEastAsia" w:hAnsiTheme="minorEastAsia" w:hint="eastAsia"/>
        </w:rPr>
        <w:t>ことや薬理学や画像</w:t>
      </w:r>
      <w:r w:rsidR="0000385A">
        <w:rPr>
          <w:rFonts w:asciiTheme="minorEastAsia" w:eastAsiaTheme="minorEastAsia" w:hAnsiTheme="minorEastAsia" w:hint="eastAsia"/>
        </w:rPr>
        <w:t>の初期評価</w:t>
      </w:r>
      <w:r w:rsidRPr="003E522C">
        <w:rPr>
          <w:rFonts w:asciiTheme="minorEastAsia" w:eastAsiaTheme="minorEastAsia" w:hAnsiTheme="minorEastAsia" w:hint="eastAsia"/>
        </w:rPr>
        <w:t>など研修で不足している点もあることが明らかになった。今後、研修を充実させていくために</w:t>
      </w:r>
    </w:p>
    <w:p w:rsidR="002C313D" w:rsidRPr="003E522C" w:rsidRDefault="002C313D" w:rsidP="00B35D25">
      <w:pPr>
        <w:pStyle w:val="a8"/>
        <w:numPr>
          <w:ilvl w:val="0"/>
          <w:numId w:val="14"/>
        </w:numPr>
        <w:ind w:leftChars="0"/>
        <w:rPr>
          <w:rFonts w:asciiTheme="minorEastAsia" w:eastAsiaTheme="minorEastAsia" w:hAnsiTheme="minorEastAsia"/>
        </w:rPr>
      </w:pPr>
      <w:r w:rsidRPr="003E522C">
        <w:rPr>
          <w:rFonts w:asciiTheme="minorEastAsia" w:eastAsiaTheme="minorEastAsia" w:hAnsiTheme="minorEastAsia" w:hint="eastAsia"/>
        </w:rPr>
        <w:t>研修期間を2年程度での検討を行うこと</w:t>
      </w:r>
    </w:p>
    <w:p w:rsidR="002C313D" w:rsidRPr="003E522C" w:rsidRDefault="002C313D" w:rsidP="00B35D25">
      <w:pPr>
        <w:pStyle w:val="a8"/>
        <w:numPr>
          <w:ilvl w:val="0"/>
          <w:numId w:val="14"/>
        </w:numPr>
        <w:ind w:leftChars="0"/>
        <w:rPr>
          <w:rFonts w:asciiTheme="minorEastAsia" w:eastAsiaTheme="minorEastAsia" w:hAnsiTheme="minorEastAsia"/>
        </w:rPr>
      </w:pPr>
      <w:r w:rsidRPr="003E522C">
        <w:rPr>
          <w:rFonts w:asciiTheme="minorEastAsia" w:eastAsiaTheme="minorEastAsia" w:hAnsiTheme="minorEastAsia" w:hint="eastAsia"/>
        </w:rPr>
        <w:t>研修部署において、総合診療部や救急部での研修に加え循環器・呼吸器系などの基本的な診療科をローテートし、様々な症状を経験すること</w:t>
      </w:r>
    </w:p>
    <w:p w:rsidR="002C313D" w:rsidRPr="003E522C" w:rsidRDefault="002C313D" w:rsidP="00B35D25">
      <w:pPr>
        <w:pStyle w:val="a8"/>
        <w:numPr>
          <w:ilvl w:val="0"/>
          <w:numId w:val="14"/>
        </w:numPr>
        <w:ind w:leftChars="0"/>
        <w:rPr>
          <w:rFonts w:asciiTheme="minorEastAsia" w:eastAsiaTheme="minorEastAsia" w:hAnsiTheme="minorEastAsia"/>
        </w:rPr>
      </w:pPr>
      <w:r w:rsidRPr="003E522C">
        <w:rPr>
          <w:rFonts w:asciiTheme="minorEastAsia" w:eastAsiaTheme="minorEastAsia" w:hAnsiTheme="minorEastAsia" w:hint="eastAsia"/>
        </w:rPr>
        <w:t>研修において医師と同行、症例のフィードバックを行うこと</w:t>
      </w:r>
    </w:p>
    <w:p w:rsidR="002C313D" w:rsidRPr="003E522C" w:rsidRDefault="002C313D" w:rsidP="00B35D25">
      <w:pPr>
        <w:pStyle w:val="a8"/>
        <w:numPr>
          <w:ilvl w:val="0"/>
          <w:numId w:val="14"/>
        </w:numPr>
        <w:ind w:leftChars="0"/>
        <w:rPr>
          <w:rFonts w:asciiTheme="minorEastAsia" w:eastAsiaTheme="minorEastAsia" w:hAnsiTheme="minorEastAsia"/>
        </w:rPr>
      </w:pPr>
      <w:r w:rsidRPr="003E522C">
        <w:rPr>
          <w:rFonts w:asciiTheme="minorEastAsia" w:eastAsiaTheme="minorEastAsia" w:hAnsiTheme="minorEastAsia" w:hint="eastAsia"/>
        </w:rPr>
        <w:t>画像</w:t>
      </w:r>
      <w:r w:rsidR="0000385A">
        <w:rPr>
          <w:rFonts w:asciiTheme="minorEastAsia" w:eastAsiaTheme="minorEastAsia" w:hAnsiTheme="minorEastAsia" w:hint="eastAsia"/>
        </w:rPr>
        <w:t>の初期評価</w:t>
      </w:r>
      <w:r w:rsidRPr="003E522C">
        <w:rPr>
          <w:rFonts w:asciiTheme="minorEastAsia" w:eastAsiaTheme="minorEastAsia" w:hAnsiTheme="minorEastAsia" w:hint="eastAsia"/>
        </w:rPr>
        <w:t>や薬理学</w:t>
      </w:r>
      <w:r w:rsidR="003E522C">
        <w:rPr>
          <w:rFonts w:asciiTheme="minorEastAsia" w:eastAsiaTheme="minorEastAsia" w:hAnsiTheme="minorEastAsia" w:hint="eastAsia"/>
        </w:rPr>
        <w:t>、臨床推論</w:t>
      </w:r>
      <w:r w:rsidRPr="003E522C">
        <w:rPr>
          <w:rFonts w:asciiTheme="minorEastAsia" w:eastAsiaTheme="minorEastAsia" w:hAnsiTheme="minorEastAsia" w:hint="eastAsia"/>
        </w:rPr>
        <w:t>を</w:t>
      </w:r>
      <w:r w:rsidR="0097655C">
        <w:rPr>
          <w:rFonts w:asciiTheme="minorEastAsia" w:eastAsiaTheme="minorEastAsia" w:hAnsiTheme="minorEastAsia" w:hint="eastAsia"/>
        </w:rPr>
        <w:t>強化する</w:t>
      </w:r>
      <w:r w:rsidRPr="003E522C">
        <w:rPr>
          <w:rFonts w:asciiTheme="minorEastAsia" w:eastAsiaTheme="minorEastAsia" w:hAnsiTheme="minorEastAsia" w:hint="eastAsia"/>
        </w:rPr>
        <w:t>機会を増やすこと</w:t>
      </w:r>
      <w:r w:rsidR="003E522C">
        <w:rPr>
          <w:rFonts w:asciiTheme="minorEastAsia" w:eastAsiaTheme="minorEastAsia" w:hAnsiTheme="minorEastAsia" w:hint="eastAsia"/>
        </w:rPr>
        <w:t>で、</w:t>
      </w:r>
      <w:r w:rsidRPr="003E522C">
        <w:rPr>
          <w:rFonts w:asciiTheme="minorEastAsia" w:eastAsiaTheme="minorEastAsia" w:hAnsiTheme="minorEastAsia" w:hint="eastAsia"/>
        </w:rPr>
        <w:t>より充実した研修や能力の向上につながると考える。</w:t>
      </w:r>
    </w:p>
    <w:p w:rsidR="001B671D" w:rsidRPr="0097655C" w:rsidRDefault="001B671D" w:rsidP="00B35D25">
      <w:pPr>
        <w:rPr>
          <w:rFonts w:asciiTheme="minorEastAsia" w:eastAsiaTheme="minorEastAsia" w:hAnsiTheme="minorEastAsia"/>
        </w:rPr>
      </w:pPr>
    </w:p>
    <w:p w:rsidR="001B671D" w:rsidRDefault="009F4B31" w:rsidP="00B35D25">
      <w:pPr>
        <w:rPr>
          <w:rFonts w:asciiTheme="minorEastAsia" w:eastAsiaTheme="minorEastAsia" w:hAnsiTheme="minorEastAsia"/>
        </w:rPr>
      </w:pPr>
      <w:r>
        <w:rPr>
          <w:rFonts w:asciiTheme="minorEastAsia" w:eastAsiaTheme="minorEastAsia" w:hAnsiTheme="minorEastAsia" w:hint="eastAsia"/>
        </w:rPr>
        <w:t>引用</w:t>
      </w:r>
      <w:r w:rsidR="001B671D" w:rsidRPr="00B35D25">
        <w:rPr>
          <w:rFonts w:asciiTheme="minorEastAsia" w:eastAsiaTheme="minorEastAsia" w:hAnsiTheme="minorEastAsia" w:hint="eastAsia"/>
        </w:rPr>
        <w:t>文献</w:t>
      </w:r>
    </w:p>
    <w:p w:rsidR="00D32C0A" w:rsidRPr="00D32C0A" w:rsidRDefault="00D32C0A" w:rsidP="00D32C0A">
      <w:pPr>
        <w:ind w:left="210" w:hangingChars="100" w:hanging="210"/>
        <w:rPr>
          <w:rFonts w:asciiTheme="minorEastAsia" w:eastAsiaTheme="minorEastAsia" w:hAnsiTheme="minorEastAsia"/>
          <w:color w:val="000000"/>
        </w:rPr>
      </w:pPr>
      <w:r>
        <w:rPr>
          <w:rFonts w:asciiTheme="minorEastAsia" w:eastAsiaTheme="minorEastAsia" w:hAnsiTheme="minorEastAsia"/>
        </w:rPr>
        <w:t>1)</w:t>
      </w:r>
      <w:r w:rsidRPr="00D32C0A">
        <w:rPr>
          <w:rFonts w:asciiTheme="minorEastAsia" w:eastAsiaTheme="minorEastAsia" w:hAnsiTheme="minorEastAsia"/>
          <w:color w:val="000000"/>
        </w:rPr>
        <w:t xml:space="preserve"> </w:t>
      </w:r>
      <w:r>
        <w:rPr>
          <w:rFonts w:asciiTheme="minorEastAsia" w:eastAsiaTheme="minorEastAsia" w:hAnsiTheme="minorEastAsia"/>
          <w:color w:val="000000"/>
        </w:rPr>
        <w:t>厚生</w:t>
      </w:r>
      <w:r w:rsidRPr="00D32C0A">
        <w:rPr>
          <w:rFonts w:asciiTheme="minorEastAsia" w:eastAsiaTheme="minorEastAsia" w:hAnsiTheme="minorEastAsia" w:hint="eastAsia"/>
          <w:color w:val="000000"/>
        </w:rPr>
        <w:t>労働省</w:t>
      </w:r>
      <w:r w:rsidR="00E46D5B">
        <w:rPr>
          <w:rFonts w:asciiTheme="minorEastAsia" w:eastAsiaTheme="minorEastAsia" w:hAnsiTheme="minorEastAsia" w:hint="eastAsia"/>
          <w:color w:val="000000"/>
        </w:rPr>
        <w:t>.</w:t>
      </w:r>
      <w:r>
        <w:rPr>
          <w:rFonts w:asciiTheme="minorEastAsia" w:eastAsiaTheme="minorEastAsia" w:hAnsiTheme="minorEastAsia" w:hint="eastAsia"/>
          <w:color w:val="000000"/>
        </w:rPr>
        <w:t>第36回チーム医療推進のための看護業務検討ワーキンググループ</w:t>
      </w:r>
    </w:p>
    <w:p w:rsidR="00D32C0A" w:rsidRPr="00D32C0A" w:rsidRDefault="00A668BF" w:rsidP="00D32C0A">
      <w:pPr>
        <w:rPr>
          <w:rFonts w:asciiTheme="minorEastAsia" w:eastAsiaTheme="minorEastAsia" w:hAnsiTheme="minorEastAsia"/>
          <w:color w:val="000000"/>
        </w:rPr>
      </w:pPr>
      <w:hyperlink r:id="rId9" w:history="1">
        <w:r w:rsidR="00146C50" w:rsidRPr="004E6C3C">
          <w:rPr>
            <w:rStyle w:val="ac"/>
            <w:rFonts w:asciiTheme="minorEastAsia" w:eastAsiaTheme="minorEastAsia" w:hAnsiTheme="minorEastAsia" w:hint="eastAsia"/>
          </w:rPr>
          <w:t>h</w:t>
        </w:r>
        <w:r w:rsidR="00146C50" w:rsidRPr="004E6C3C">
          <w:rPr>
            <w:rStyle w:val="ac"/>
            <w:rFonts w:asciiTheme="minorEastAsia" w:eastAsiaTheme="minorEastAsia" w:hAnsiTheme="minorEastAsia"/>
          </w:rPr>
          <w:t>ttp://www.mhlw.go.jp/stf/shingi/0000026769.html</w:t>
        </w:r>
      </w:hyperlink>
      <w:r w:rsidR="00146C50">
        <w:rPr>
          <w:rFonts w:asciiTheme="minorEastAsia" w:eastAsiaTheme="minorEastAsia" w:hAnsiTheme="minorEastAsia" w:hint="eastAsia"/>
        </w:rPr>
        <w:t xml:space="preserve"> </w:t>
      </w:r>
      <w:r w:rsidR="00D32C0A">
        <w:rPr>
          <w:rFonts w:asciiTheme="minorEastAsia" w:eastAsiaTheme="minorEastAsia" w:hAnsiTheme="minorEastAsia"/>
          <w:color w:val="000000"/>
        </w:rPr>
        <w:t>(2014.2.25)</w:t>
      </w:r>
    </w:p>
    <w:p w:rsidR="00D32C0A" w:rsidRPr="00D32C0A" w:rsidRDefault="00D32C0A" w:rsidP="00D32C0A">
      <w:pPr>
        <w:ind w:left="21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2</w:t>
      </w:r>
      <w:r>
        <w:rPr>
          <w:rFonts w:asciiTheme="minorEastAsia" w:eastAsiaTheme="minorEastAsia" w:hAnsiTheme="minorEastAsia"/>
          <w:color w:val="000000"/>
        </w:rPr>
        <w:t>)厚生</w:t>
      </w:r>
      <w:r w:rsidRPr="00D32C0A">
        <w:rPr>
          <w:rFonts w:asciiTheme="minorEastAsia" w:eastAsiaTheme="minorEastAsia" w:hAnsiTheme="minorEastAsia" w:hint="eastAsia"/>
          <w:color w:val="000000"/>
        </w:rPr>
        <w:t>労働省</w:t>
      </w:r>
      <w:r w:rsidR="00E46D5B">
        <w:rPr>
          <w:rFonts w:asciiTheme="minorEastAsia" w:eastAsiaTheme="minorEastAsia" w:hAnsiTheme="minorEastAsia" w:hint="eastAsia"/>
          <w:color w:val="000000"/>
        </w:rPr>
        <w:t>.</w:t>
      </w:r>
      <w:r w:rsidRPr="00D32C0A">
        <w:rPr>
          <w:rFonts w:asciiTheme="minorEastAsia" w:eastAsiaTheme="minorEastAsia" w:hAnsiTheme="minorEastAsia" w:hint="eastAsia"/>
          <w:color w:val="000000"/>
        </w:rPr>
        <w:t>平成24年度看護師特定行為・業務試行事業について、</w:t>
      </w:r>
    </w:p>
    <w:p w:rsidR="00D32C0A" w:rsidRDefault="00A668BF" w:rsidP="00D32C0A">
      <w:pPr>
        <w:rPr>
          <w:rFonts w:asciiTheme="minorEastAsia" w:eastAsiaTheme="minorEastAsia" w:hAnsiTheme="minorEastAsia"/>
          <w:color w:val="000000"/>
        </w:rPr>
      </w:pPr>
      <w:hyperlink r:id="rId10" w:history="1">
        <w:r w:rsidR="00146C50" w:rsidRPr="004E6C3C">
          <w:rPr>
            <w:rStyle w:val="ac"/>
            <w:rFonts w:asciiTheme="minorEastAsia" w:eastAsiaTheme="minorEastAsia" w:hAnsiTheme="minorEastAsia" w:hint="eastAsia"/>
          </w:rPr>
          <w:t>h</w:t>
        </w:r>
        <w:r w:rsidR="00146C50" w:rsidRPr="004E6C3C">
          <w:rPr>
            <w:rStyle w:val="ac"/>
            <w:rFonts w:asciiTheme="minorEastAsia" w:eastAsiaTheme="minorEastAsia" w:hAnsiTheme="minorEastAsia"/>
          </w:rPr>
          <w:t>ttp://www.mhlw.go.jp/stf/shingi/2r98520000021pdg.html</w:t>
        </w:r>
      </w:hyperlink>
      <w:r w:rsidR="00146C50">
        <w:rPr>
          <w:rFonts w:asciiTheme="minorEastAsia" w:eastAsiaTheme="minorEastAsia" w:hAnsiTheme="minorEastAsia" w:hint="eastAsia"/>
          <w:color w:val="000000"/>
        </w:rPr>
        <w:t xml:space="preserve"> </w:t>
      </w:r>
      <w:r w:rsidR="00D32C0A">
        <w:rPr>
          <w:rFonts w:asciiTheme="minorEastAsia" w:eastAsiaTheme="minorEastAsia" w:hAnsiTheme="minorEastAsia"/>
          <w:color w:val="000000"/>
        </w:rPr>
        <w:t>(2014.2.25)</w:t>
      </w:r>
    </w:p>
    <w:p w:rsidR="007C7B18" w:rsidRPr="007C7B18" w:rsidRDefault="007C7B18" w:rsidP="007C7B18">
      <w:pPr>
        <w:ind w:left="210" w:hangingChars="100" w:hanging="210"/>
        <w:rPr>
          <w:rFonts w:ascii="ＭＳ 明朝" w:hAnsi="ＭＳ 明朝"/>
          <w:color w:val="000000"/>
          <w:szCs w:val="24"/>
        </w:rPr>
      </w:pPr>
      <w:r>
        <w:rPr>
          <w:rFonts w:asciiTheme="minorEastAsia" w:eastAsiaTheme="minorEastAsia" w:hAnsiTheme="minorEastAsia" w:hint="eastAsia"/>
          <w:color w:val="000000"/>
        </w:rPr>
        <w:t>3）</w:t>
      </w:r>
      <w:r>
        <w:rPr>
          <w:rFonts w:ascii="ＭＳ 明朝" w:hAnsi="ＭＳ 明朝" w:hint="eastAsia"/>
          <w:color w:val="000000"/>
          <w:szCs w:val="24"/>
        </w:rPr>
        <w:t>藤谷茂樹.今は実力のある認証看護師を生み出すとき.看護管理vol.23(1),45‐49.</w:t>
      </w:r>
      <w:r w:rsidR="0031368B">
        <w:rPr>
          <w:rFonts w:ascii="ＭＳ 明朝" w:hAnsi="ＭＳ 明朝" w:hint="eastAsia"/>
          <w:color w:val="000000"/>
          <w:szCs w:val="24"/>
        </w:rPr>
        <w:t>2013.</w:t>
      </w:r>
    </w:p>
    <w:p w:rsidR="00E46D5B" w:rsidRPr="00E46D5B" w:rsidRDefault="007C7B18" w:rsidP="00E46D5B">
      <w:pPr>
        <w:ind w:left="21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4</w:t>
      </w:r>
      <w:r w:rsidR="00D32C0A">
        <w:rPr>
          <w:rFonts w:asciiTheme="minorEastAsia" w:eastAsiaTheme="minorEastAsia" w:hAnsiTheme="minorEastAsia" w:hint="eastAsia"/>
          <w:color w:val="000000"/>
        </w:rPr>
        <w:t>）</w:t>
      </w:r>
      <w:r w:rsidR="00D32C0A" w:rsidRPr="00B35D25">
        <w:rPr>
          <w:rFonts w:asciiTheme="minorEastAsia" w:eastAsiaTheme="minorEastAsia" w:hAnsiTheme="minorEastAsia" w:hint="eastAsia"/>
          <w:color w:val="000000"/>
        </w:rPr>
        <w:t>藤内美保,中林博道,石田佳代子</w:t>
      </w:r>
      <w:r w:rsidR="00E46D5B">
        <w:rPr>
          <w:rFonts w:asciiTheme="minorEastAsia" w:eastAsiaTheme="minorEastAsia" w:hAnsiTheme="minorEastAsia" w:hint="eastAsia"/>
          <w:color w:val="000000"/>
        </w:rPr>
        <w:t>,</w:t>
      </w:r>
      <w:r w:rsidR="00D32C0A" w:rsidRPr="00B35D25">
        <w:rPr>
          <w:rFonts w:asciiTheme="minorEastAsia" w:eastAsiaTheme="minorEastAsia" w:hAnsiTheme="minorEastAsia" w:hint="eastAsia"/>
          <w:color w:val="000000"/>
        </w:rPr>
        <w:t>他(2013).看護師の高度な臨床実践能力の修得・維持・向上のための研修プログラムの提案―プライマリケア領域の大学院修了者のOn the job trainingにおける評価から―.厚生労働科学研究費補助金 地域医療基盤開発推進研究事業 看護師等の高度な臨床実践能力の評価及び向上に関する研究 平成24年度総括・分担研究報告書(研究代表者　福井次矢).pp79-99</w:t>
      </w:r>
      <w:r w:rsidR="00E46D5B">
        <w:rPr>
          <w:rFonts w:asciiTheme="minorEastAsia" w:eastAsiaTheme="minorEastAsia" w:hAnsiTheme="minorEastAsia"/>
          <w:color w:val="000000"/>
        </w:rPr>
        <w:t>,</w:t>
      </w:r>
      <w:r w:rsidR="00E46D5B">
        <w:rPr>
          <w:rFonts w:asciiTheme="minorEastAsia" w:eastAsiaTheme="minorEastAsia" w:hAnsiTheme="minorEastAsia" w:hint="eastAsia"/>
          <w:color w:val="000000"/>
        </w:rPr>
        <w:t>2013.</w:t>
      </w:r>
    </w:p>
    <w:p w:rsidR="00D32C0A" w:rsidRPr="00B35D25" w:rsidRDefault="007C7B18" w:rsidP="00D32C0A">
      <w:pPr>
        <w:ind w:left="21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5</w:t>
      </w:r>
      <w:r w:rsidR="00D32C0A">
        <w:rPr>
          <w:rFonts w:asciiTheme="minorEastAsia" w:eastAsiaTheme="minorEastAsia" w:hAnsiTheme="minorEastAsia" w:hint="eastAsia"/>
          <w:color w:val="000000"/>
        </w:rPr>
        <w:t>）</w:t>
      </w:r>
      <w:r w:rsidR="00D32C0A" w:rsidRPr="00B35D25">
        <w:rPr>
          <w:rFonts w:asciiTheme="minorEastAsia" w:eastAsiaTheme="minorEastAsia" w:hAnsiTheme="minorEastAsia" w:hint="eastAsia"/>
          <w:color w:val="000000"/>
        </w:rPr>
        <w:t>小野寺久</w:t>
      </w:r>
      <w:r w:rsidR="00E46D5B">
        <w:rPr>
          <w:rFonts w:asciiTheme="minorEastAsia" w:eastAsiaTheme="minorEastAsia" w:hAnsiTheme="minorEastAsia"/>
          <w:color w:val="000000"/>
        </w:rPr>
        <w:t>.</w:t>
      </w:r>
      <w:r w:rsidR="00D32C0A" w:rsidRPr="00B35D25">
        <w:rPr>
          <w:rFonts w:asciiTheme="minorEastAsia" w:eastAsiaTheme="minorEastAsia" w:hAnsiTheme="minorEastAsia" w:hint="eastAsia"/>
          <w:color w:val="000000"/>
        </w:rPr>
        <w:t>外科の魅力を伝える初期研修とは.外科治療.104,917-922</w:t>
      </w:r>
      <w:r w:rsidR="00E46D5B">
        <w:rPr>
          <w:rFonts w:asciiTheme="minorEastAsia" w:eastAsiaTheme="minorEastAsia" w:hAnsiTheme="minorEastAsia" w:hint="eastAsia"/>
          <w:color w:val="000000"/>
        </w:rPr>
        <w:t>,2011.</w:t>
      </w:r>
    </w:p>
    <w:p w:rsidR="00D32C0A" w:rsidRDefault="007C7B18" w:rsidP="00D32C0A">
      <w:pPr>
        <w:rPr>
          <w:rFonts w:asciiTheme="minorEastAsia" w:eastAsiaTheme="minorEastAsia" w:hAnsiTheme="minorEastAsia"/>
          <w:color w:val="000000"/>
        </w:rPr>
      </w:pPr>
      <w:r>
        <w:rPr>
          <w:rFonts w:asciiTheme="minorEastAsia" w:eastAsiaTheme="minorEastAsia" w:hAnsiTheme="minorEastAsia" w:hint="eastAsia"/>
          <w:color w:val="000000"/>
        </w:rPr>
        <w:t>6</w:t>
      </w:r>
      <w:r w:rsidR="00D32C0A">
        <w:rPr>
          <w:rFonts w:asciiTheme="minorEastAsia" w:eastAsiaTheme="minorEastAsia" w:hAnsiTheme="minorEastAsia" w:hint="eastAsia"/>
          <w:color w:val="000000"/>
        </w:rPr>
        <w:t>）</w:t>
      </w:r>
      <w:r w:rsidR="00D32C0A" w:rsidRPr="00B35D25">
        <w:rPr>
          <w:rFonts w:asciiTheme="minorEastAsia" w:eastAsiaTheme="minorEastAsia" w:hAnsiTheme="minorEastAsia" w:hint="eastAsia"/>
          <w:color w:val="000000"/>
        </w:rPr>
        <w:t>矢崎義雄</w:t>
      </w:r>
      <w:r w:rsidR="00E46D5B">
        <w:rPr>
          <w:rFonts w:asciiTheme="minorEastAsia" w:eastAsiaTheme="minorEastAsia" w:hAnsiTheme="minorEastAsia"/>
          <w:color w:val="000000"/>
        </w:rPr>
        <w:t>.</w:t>
      </w:r>
      <w:r w:rsidR="00D32C0A" w:rsidRPr="00B35D25">
        <w:rPr>
          <w:rFonts w:asciiTheme="minorEastAsia" w:eastAsiaTheme="minorEastAsia" w:hAnsiTheme="minorEastAsia" w:hint="eastAsia"/>
          <w:color w:val="000000"/>
        </w:rPr>
        <w:t>期待されるこれからの看護職.看護.vol61(10),50-51</w:t>
      </w:r>
      <w:r w:rsidR="00E46D5B">
        <w:rPr>
          <w:rFonts w:asciiTheme="minorEastAsia" w:eastAsiaTheme="minorEastAsia" w:hAnsiTheme="minorEastAsia"/>
          <w:color w:val="000000"/>
        </w:rPr>
        <w:t>,2009.</w:t>
      </w:r>
    </w:p>
    <w:p w:rsidR="009F4B31" w:rsidRPr="00B35D25" w:rsidRDefault="007C7B18" w:rsidP="009F4B31">
      <w:pPr>
        <w:ind w:left="210" w:hangingChars="100" w:hanging="210"/>
        <w:jc w:val="left"/>
        <w:rPr>
          <w:rFonts w:asciiTheme="minorEastAsia" w:eastAsiaTheme="minorEastAsia" w:hAnsiTheme="minorEastAsia"/>
          <w:color w:val="000000"/>
        </w:rPr>
      </w:pPr>
      <w:r>
        <w:rPr>
          <w:rFonts w:asciiTheme="minorEastAsia" w:eastAsiaTheme="minorEastAsia" w:hAnsiTheme="minorEastAsia" w:hint="eastAsia"/>
          <w:color w:val="000000"/>
        </w:rPr>
        <w:t>7</w:t>
      </w:r>
      <w:r w:rsidR="009F4B31">
        <w:rPr>
          <w:rFonts w:asciiTheme="minorEastAsia" w:eastAsiaTheme="minorEastAsia" w:hAnsiTheme="minorEastAsia"/>
          <w:color w:val="000000"/>
        </w:rPr>
        <w:t>）</w:t>
      </w:r>
      <w:r w:rsidR="009F4B31" w:rsidRPr="00D32C0A">
        <w:rPr>
          <w:rFonts w:asciiTheme="minorEastAsia" w:eastAsiaTheme="minorEastAsia" w:hAnsiTheme="minorEastAsia" w:hint="eastAsia"/>
          <w:color w:val="000000"/>
        </w:rPr>
        <w:t>・厚生労働省.臨床研修制度等に関する意見のとりまとめ.</w:t>
      </w:r>
      <w:r w:rsidR="009F4B31" w:rsidRPr="00D32C0A">
        <w:rPr>
          <w:rFonts w:asciiTheme="minorEastAsia" w:eastAsiaTheme="minorEastAsia" w:hAnsiTheme="minorEastAsia"/>
          <w:color w:val="000000"/>
        </w:rPr>
        <w:t xml:space="preserve"> </w:t>
      </w:r>
      <w:hyperlink r:id="rId11" w:history="1">
        <w:r w:rsidR="009F4B31" w:rsidRPr="006E23B3">
          <w:rPr>
            <w:rStyle w:val="ac"/>
            <w:rFonts w:asciiTheme="minorEastAsia" w:eastAsiaTheme="minorEastAsia" w:hAnsiTheme="minorEastAsia"/>
          </w:rPr>
          <w:t>http://www.mhlw.go.jp/shingi/2009/02/dl/s0226-10a.pdf</w:t>
        </w:r>
        <w:r w:rsidR="009F4B31" w:rsidRPr="006E23B3">
          <w:rPr>
            <w:rStyle w:val="ac"/>
            <w:rFonts w:asciiTheme="minorEastAsia" w:eastAsiaTheme="minorEastAsia" w:hAnsiTheme="minorEastAsia" w:hint="eastAsia"/>
          </w:rPr>
          <w:t>.</w:t>
        </w:r>
        <w:r w:rsidR="009F4B31" w:rsidRPr="007106CE">
          <w:rPr>
            <w:rStyle w:val="ac"/>
            <w:rFonts w:asciiTheme="minorEastAsia" w:eastAsiaTheme="minorEastAsia" w:hAnsiTheme="minorEastAsia" w:hint="eastAsia"/>
            <w:u w:val="none"/>
          </w:rPr>
          <w:t>（2013.11.3</w:t>
        </w:r>
      </w:hyperlink>
      <w:r w:rsidR="009F4B31">
        <w:rPr>
          <w:rFonts w:asciiTheme="minorEastAsia" w:eastAsiaTheme="minorEastAsia" w:hAnsiTheme="minorEastAsia" w:hint="eastAsia"/>
          <w:color w:val="000000"/>
        </w:rPr>
        <w:t>）</w:t>
      </w:r>
    </w:p>
    <w:p w:rsidR="00307A8E" w:rsidRPr="00307A8E" w:rsidRDefault="007C7B18" w:rsidP="00307A8E">
      <w:pPr>
        <w:ind w:left="21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8</w:t>
      </w:r>
      <w:r w:rsidR="009F4B31">
        <w:rPr>
          <w:rFonts w:asciiTheme="minorEastAsia" w:eastAsiaTheme="minorEastAsia" w:hAnsiTheme="minorEastAsia"/>
          <w:color w:val="000000"/>
        </w:rPr>
        <w:t>）</w:t>
      </w:r>
      <w:r w:rsidR="00307A8E">
        <w:rPr>
          <w:rFonts w:asciiTheme="minorEastAsia" w:eastAsiaTheme="minorEastAsia" w:hAnsiTheme="minorEastAsia" w:hint="eastAsia"/>
          <w:color w:val="000000"/>
        </w:rPr>
        <w:t>福井次矢.総合診療における研究,日本内科学会雑誌,92（12），2364-2369,2003.</w:t>
      </w:r>
    </w:p>
    <w:p w:rsidR="009F4B31" w:rsidRPr="00B35D25" w:rsidRDefault="007C7B18" w:rsidP="009F4B31">
      <w:pPr>
        <w:ind w:left="210" w:hangingChars="100" w:hanging="210"/>
        <w:jc w:val="left"/>
        <w:rPr>
          <w:rFonts w:asciiTheme="minorEastAsia" w:eastAsiaTheme="minorEastAsia" w:hAnsiTheme="minorEastAsia"/>
          <w:color w:val="000000"/>
        </w:rPr>
      </w:pPr>
      <w:r>
        <w:rPr>
          <w:rFonts w:asciiTheme="minorEastAsia" w:eastAsiaTheme="minorEastAsia" w:hAnsiTheme="minorEastAsia" w:hint="eastAsia"/>
          <w:color w:val="000000"/>
        </w:rPr>
        <w:t>9</w:t>
      </w:r>
      <w:r w:rsidR="00307A8E">
        <w:rPr>
          <w:rFonts w:asciiTheme="minorEastAsia" w:eastAsiaTheme="minorEastAsia" w:hAnsiTheme="minorEastAsia" w:hint="eastAsia"/>
          <w:color w:val="000000"/>
        </w:rPr>
        <w:t>）</w:t>
      </w:r>
      <w:r w:rsidR="009F4B31" w:rsidRPr="00B35D25">
        <w:rPr>
          <w:rFonts w:asciiTheme="minorEastAsia" w:eastAsiaTheme="minorEastAsia" w:hAnsiTheme="minorEastAsia" w:hint="eastAsia"/>
          <w:color w:val="000000"/>
        </w:rPr>
        <w:t xml:space="preserve">M　</w:t>
      </w:r>
      <w:proofErr w:type="spellStart"/>
      <w:r w:rsidR="00E46D5B">
        <w:rPr>
          <w:rFonts w:asciiTheme="minorEastAsia" w:eastAsiaTheme="minorEastAsia" w:hAnsiTheme="minorEastAsia" w:hint="eastAsia"/>
          <w:color w:val="000000"/>
        </w:rPr>
        <w:t>Bray,K</w:t>
      </w:r>
      <w:proofErr w:type="spellEnd"/>
      <w:r w:rsidR="00E46D5B">
        <w:rPr>
          <w:rFonts w:asciiTheme="minorEastAsia" w:eastAsiaTheme="minorEastAsia" w:hAnsiTheme="minorEastAsia" w:hint="eastAsia"/>
          <w:color w:val="000000"/>
        </w:rPr>
        <w:t xml:space="preserve"> </w:t>
      </w:r>
      <w:proofErr w:type="spellStart"/>
      <w:r w:rsidR="00E46D5B">
        <w:rPr>
          <w:rFonts w:asciiTheme="minorEastAsia" w:eastAsiaTheme="minorEastAsia" w:hAnsiTheme="minorEastAsia" w:hint="eastAsia"/>
          <w:color w:val="000000"/>
        </w:rPr>
        <w:t>Ghose</w:t>
      </w:r>
      <w:proofErr w:type="spellEnd"/>
      <w:r w:rsidR="009F4B31" w:rsidRPr="00B35D25">
        <w:rPr>
          <w:rFonts w:asciiTheme="minorEastAsia" w:eastAsiaTheme="minorEastAsia" w:hAnsiTheme="minorEastAsia" w:hint="eastAsia"/>
          <w:color w:val="000000"/>
        </w:rPr>
        <w:t>.</w:t>
      </w:r>
      <w:r w:rsidR="00E46D5B">
        <w:rPr>
          <w:rFonts w:asciiTheme="minorEastAsia" w:eastAsiaTheme="minorEastAsia" w:hAnsiTheme="minorEastAsia"/>
          <w:color w:val="000000"/>
        </w:rPr>
        <w:t xml:space="preserve"> </w:t>
      </w:r>
      <w:r w:rsidR="009F4B31" w:rsidRPr="00B35D25">
        <w:rPr>
          <w:rFonts w:asciiTheme="minorEastAsia" w:eastAsiaTheme="minorEastAsia" w:hAnsiTheme="minorEastAsia" w:hint="eastAsia"/>
          <w:color w:val="000000"/>
        </w:rPr>
        <w:t xml:space="preserve">Nurses attitudes to and Knowledge of　</w:t>
      </w:r>
      <w:proofErr w:type="spellStart"/>
      <w:r w:rsidR="009F4B31" w:rsidRPr="00B35D25">
        <w:rPr>
          <w:rFonts w:asciiTheme="minorEastAsia" w:eastAsiaTheme="minorEastAsia" w:hAnsiTheme="minorEastAsia" w:hint="eastAsia"/>
          <w:color w:val="000000"/>
        </w:rPr>
        <w:t>medicines,Nurse.Prax.N</w:t>
      </w:r>
      <w:proofErr w:type="spellEnd"/>
      <w:r w:rsidR="009F4B31" w:rsidRPr="00B35D25">
        <w:rPr>
          <w:rFonts w:asciiTheme="minorEastAsia" w:eastAsiaTheme="minorEastAsia" w:hAnsiTheme="minorEastAsia" w:hint="eastAsia"/>
          <w:color w:val="000000"/>
        </w:rPr>
        <w:t xml:space="preserve"> Z,8,9-23</w:t>
      </w:r>
      <w:r w:rsidR="00E46D5B">
        <w:rPr>
          <w:rFonts w:asciiTheme="minorEastAsia" w:eastAsiaTheme="minorEastAsia" w:hAnsiTheme="minorEastAsia"/>
          <w:color w:val="000000"/>
        </w:rPr>
        <w:t>,1993.</w:t>
      </w:r>
    </w:p>
    <w:p w:rsidR="009F4B31" w:rsidRPr="00B35D25" w:rsidRDefault="007C7B18" w:rsidP="009F4B31">
      <w:pPr>
        <w:ind w:left="21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10</w:t>
      </w:r>
      <w:r w:rsidR="009F4B31">
        <w:rPr>
          <w:rFonts w:asciiTheme="minorEastAsia" w:eastAsiaTheme="minorEastAsia" w:hAnsiTheme="minorEastAsia"/>
          <w:color w:val="000000"/>
        </w:rPr>
        <w:t>）</w:t>
      </w:r>
      <w:r w:rsidR="009F4B31" w:rsidRPr="00B35D25">
        <w:rPr>
          <w:rFonts w:asciiTheme="minorEastAsia" w:eastAsiaTheme="minorEastAsia" w:hAnsiTheme="minorEastAsia" w:hint="eastAsia"/>
          <w:color w:val="000000"/>
        </w:rPr>
        <w:t>大釜信政,大釜徳政.高度実践看護師に求</w:t>
      </w:r>
      <w:r w:rsidR="009F4B31" w:rsidRPr="00B35D25">
        <w:rPr>
          <w:rFonts w:asciiTheme="minorEastAsia" w:eastAsiaTheme="minorEastAsia" w:hAnsiTheme="minorEastAsia" w:hint="eastAsia"/>
          <w:color w:val="000000"/>
        </w:rPr>
        <w:lastRenderedPageBreak/>
        <w:t>められる疾病管理能力に関する検討. ヒューマンケア研究学会誌.第3巻,31-37</w:t>
      </w:r>
      <w:r w:rsidR="00E46D5B">
        <w:rPr>
          <w:rFonts w:asciiTheme="minorEastAsia" w:eastAsiaTheme="minorEastAsia" w:hAnsiTheme="minorEastAsia"/>
          <w:color w:val="000000"/>
        </w:rPr>
        <w:t>,2010.</w:t>
      </w:r>
    </w:p>
    <w:p w:rsidR="009F4B31" w:rsidRDefault="007C7B18" w:rsidP="009F4B31">
      <w:pPr>
        <w:ind w:left="210" w:hangingChars="100" w:hanging="210"/>
        <w:rPr>
          <w:rFonts w:asciiTheme="minorEastAsia" w:eastAsiaTheme="minorEastAsia" w:hAnsiTheme="minorEastAsia"/>
          <w:color w:val="000000"/>
        </w:rPr>
      </w:pPr>
      <w:r>
        <w:rPr>
          <w:rFonts w:asciiTheme="minorEastAsia" w:eastAsiaTheme="minorEastAsia" w:hAnsiTheme="minorEastAsia" w:hint="eastAsia"/>
          <w:color w:val="000000"/>
        </w:rPr>
        <w:t>11</w:t>
      </w:r>
      <w:r w:rsidR="009F4B31">
        <w:rPr>
          <w:rFonts w:asciiTheme="minorEastAsia" w:eastAsiaTheme="minorEastAsia" w:hAnsiTheme="minorEastAsia"/>
          <w:color w:val="000000"/>
        </w:rPr>
        <w:t>）</w:t>
      </w:r>
      <w:r w:rsidR="009F4B31" w:rsidRPr="00D32C0A">
        <w:rPr>
          <w:rFonts w:asciiTheme="minorEastAsia" w:eastAsiaTheme="minorEastAsia" w:hAnsiTheme="minorEastAsia" w:hint="eastAsia"/>
          <w:color w:val="000000"/>
        </w:rPr>
        <w:t>井上雅人,平光宏行,宮原牧子他.初期研修医は脳神経外科での研修に何を求めているのか－研修終了後アンケートから－.脳外誌.vol.22(1),62‐67</w:t>
      </w:r>
      <w:r w:rsidR="00E46D5B">
        <w:rPr>
          <w:rFonts w:asciiTheme="minorEastAsia" w:eastAsiaTheme="minorEastAsia" w:hAnsiTheme="minorEastAsia"/>
          <w:color w:val="000000"/>
        </w:rPr>
        <w:t>,2013.</w:t>
      </w:r>
    </w:p>
    <w:p w:rsidR="002C313D" w:rsidRDefault="002C313D" w:rsidP="00B35D25">
      <w:pPr>
        <w:rPr>
          <w:rFonts w:asciiTheme="minorEastAsia" w:eastAsiaTheme="minorEastAsia" w:hAnsiTheme="minorEastAsia" w:cs="ＭＳ 明朝"/>
          <w:kern w:val="0"/>
        </w:rPr>
      </w:pPr>
    </w:p>
    <w:p w:rsidR="002C313D" w:rsidRPr="00B35D25" w:rsidRDefault="002C313D" w:rsidP="00B35D25">
      <w:pPr>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Ｆ.論文発表・学会発表</w:t>
      </w:r>
    </w:p>
    <w:p w:rsidR="002C313D" w:rsidRPr="00B35D25" w:rsidRDefault="002C313D" w:rsidP="00B35D25">
      <w:pPr>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 xml:space="preserve">　　未発表</w:t>
      </w:r>
    </w:p>
    <w:p w:rsidR="00F06E80" w:rsidRPr="00B35D25" w:rsidRDefault="00F06E80" w:rsidP="00B35D25">
      <w:pPr>
        <w:rPr>
          <w:rFonts w:asciiTheme="minorEastAsia" w:eastAsiaTheme="minorEastAsia" w:hAnsiTheme="minorEastAsia" w:cs="ＭＳ 明朝"/>
          <w:kern w:val="0"/>
        </w:rPr>
      </w:pPr>
    </w:p>
    <w:p w:rsidR="00A80785" w:rsidRPr="00B35D25" w:rsidRDefault="002C313D" w:rsidP="00B35D25">
      <w:pPr>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Ｇ.知的財産権の出願・登録状況</w:t>
      </w:r>
    </w:p>
    <w:p w:rsidR="002C313D" w:rsidRDefault="002C313D" w:rsidP="00B35D25">
      <w:pPr>
        <w:rPr>
          <w:rFonts w:asciiTheme="minorEastAsia" w:eastAsiaTheme="minorEastAsia" w:hAnsiTheme="minorEastAsia" w:cs="ＭＳ 明朝"/>
          <w:kern w:val="0"/>
        </w:rPr>
      </w:pPr>
      <w:r w:rsidRPr="00B35D25">
        <w:rPr>
          <w:rFonts w:asciiTheme="minorEastAsia" w:eastAsiaTheme="minorEastAsia" w:hAnsiTheme="minorEastAsia" w:cs="ＭＳ 明朝" w:hint="eastAsia"/>
          <w:kern w:val="0"/>
        </w:rPr>
        <w:t xml:space="preserve">　　なし</w:t>
      </w: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pPr>
    </w:p>
    <w:p w:rsidR="00A12F6B" w:rsidRDefault="00A12F6B" w:rsidP="00B35D25">
      <w:pPr>
        <w:rPr>
          <w:rFonts w:asciiTheme="minorEastAsia" w:eastAsiaTheme="minorEastAsia" w:hAnsiTheme="minorEastAsia" w:cs="ＭＳ 明朝"/>
          <w:kern w:val="0"/>
        </w:rPr>
        <w:sectPr w:rsidR="00A12F6B" w:rsidSect="00A12F6B">
          <w:type w:val="continuous"/>
          <w:pgSz w:w="11906" w:h="16838"/>
          <w:pgMar w:top="1985" w:right="1416" w:bottom="1418" w:left="1701" w:header="851" w:footer="992" w:gutter="0"/>
          <w:cols w:num="2" w:space="425"/>
          <w:docGrid w:type="lines" w:linePitch="360"/>
        </w:sectPr>
      </w:pPr>
    </w:p>
    <w:p w:rsidR="00A80785" w:rsidRDefault="00A80785" w:rsidP="00B35D25">
      <w:pPr>
        <w:rPr>
          <w:rFonts w:asciiTheme="minorEastAsia" w:eastAsiaTheme="minorEastAsia" w:hAnsiTheme="minorEastAsia" w:cs="ＭＳ 明朝"/>
          <w:kern w:val="0"/>
        </w:rPr>
      </w:pPr>
    </w:p>
    <w:p w:rsidR="00A80785" w:rsidRDefault="00A80785" w:rsidP="00B35D25">
      <w:pPr>
        <w:rPr>
          <w:rFonts w:asciiTheme="minorEastAsia" w:eastAsiaTheme="minorEastAsia" w:hAnsiTheme="minorEastAsia" w:cs="ＭＳ 明朝"/>
          <w:kern w:val="0"/>
        </w:rPr>
      </w:pPr>
    </w:p>
    <w:p w:rsidR="00A80785" w:rsidRDefault="00A80785" w:rsidP="00B35D25">
      <w:pPr>
        <w:rPr>
          <w:rFonts w:asciiTheme="minorEastAsia" w:eastAsiaTheme="minorEastAsia" w:hAnsiTheme="minorEastAsia" w:cs="ＭＳ 明朝" w:hint="eastAsia"/>
          <w:kern w:val="0"/>
        </w:rPr>
      </w:pPr>
    </w:p>
    <w:p w:rsidR="001F0F29" w:rsidRDefault="001F0F29" w:rsidP="00B35D25">
      <w:pPr>
        <w:rPr>
          <w:rFonts w:asciiTheme="minorEastAsia" w:eastAsiaTheme="minorEastAsia" w:hAnsiTheme="minorEastAsia" w:cs="ＭＳ 明朝" w:hint="eastAsia"/>
          <w:kern w:val="0"/>
        </w:rPr>
      </w:pPr>
    </w:p>
    <w:p w:rsidR="001F0F29" w:rsidRPr="00B35D25" w:rsidRDefault="001F0F29" w:rsidP="00B35D25">
      <w:pPr>
        <w:rPr>
          <w:rFonts w:asciiTheme="minorEastAsia" w:eastAsiaTheme="minorEastAsia" w:hAnsiTheme="minorEastAsia" w:cs="ＭＳ 明朝"/>
          <w:kern w:val="0"/>
        </w:rPr>
      </w:pPr>
    </w:p>
    <w:p w:rsidR="009B2D79" w:rsidRPr="00B35D25" w:rsidRDefault="00A668BF" w:rsidP="00B35D25">
      <w:pPr>
        <w:ind w:right="-401"/>
        <w:rPr>
          <w:rFonts w:asciiTheme="minorEastAsia" w:eastAsiaTheme="minorEastAsia" w:hAnsiTheme="minorEastAsia"/>
        </w:rPr>
      </w:pPr>
      <w:r>
        <w:rPr>
          <w:rFonts w:asciiTheme="minorEastAsia" w:eastAsiaTheme="minorEastAsia" w:hAnsiTheme="minorEastAsia"/>
          <w:noProof/>
        </w:rPr>
        <w:lastRenderedPageBreak/>
        <w:pict>
          <v:shapetype id="_x0000_t202" coordsize="21600,21600" o:spt="202" path="m,l,21600r21600,l21600,xe">
            <v:stroke joinstyle="miter"/>
            <v:path gradientshapeok="t" o:connecttype="rect"/>
          </v:shapetype>
          <v:shape id="Text Box 7" o:spid="_x0000_s1038" type="#_x0000_t202" style="position:absolute;left:0;text-align:left;margin-left:136.95pt;margin-top:109.25pt;width:77.25pt;height:2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" stroked="f">
            <v:textbox inset="5.85pt,.7pt,5.85pt,.7pt">
              <w:txbxContent>
                <w:p w:rsidR="00FF7924" w:rsidRPr="000D053E" w:rsidRDefault="00FF7924" w:rsidP="00FF7924">
                  <w:pPr>
                    <w:ind w:right="-401"/>
                    <w:rPr>
                      <w:rFonts w:asciiTheme="minorEastAsia" w:eastAsiaTheme="minorEastAsia" w:hAnsiTheme="minorEastAsia"/>
                    </w:rPr>
                  </w:pPr>
                  <w:r w:rsidRPr="000D053E">
                    <w:rPr>
                      <w:rFonts w:asciiTheme="minorEastAsia" w:eastAsiaTheme="minorEastAsia" w:hAnsiTheme="minorEastAsia" w:hint="eastAsia"/>
                    </w:rPr>
                    <w:t>（n＝</w:t>
                  </w:r>
                  <w:r w:rsidR="000D053E" w:rsidRPr="000D053E">
                    <w:rPr>
                      <w:rFonts w:asciiTheme="minorEastAsia" w:eastAsiaTheme="minorEastAsia" w:hAnsiTheme="minorEastAsia" w:hint="eastAsia"/>
                    </w:rPr>
                    <w:t>25</w:t>
                  </w:r>
                  <w:r w:rsidRPr="000D053E">
                    <w:rPr>
                      <w:rFonts w:asciiTheme="minorEastAsia" w:eastAsiaTheme="minorEastAsia" w:hAnsiTheme="minorEastAsia" w:hint="eastAsia"/>
                    </w:rPr>
                    <w:t>）</w:t>
                  </w:r>
                </w:p>
                <w:p w:rsidR="00FF7924" w:rsidRDefault="00FF7924"/>
              </w:txbxContent>
            </v:textbox>
          </v:shape>
        </w:pict>
      </w:r>
      <w:r w:rsidR="00207CE7" w:rsidRPr="00B35D25">
        <w:rPr>
          <w:rFonts w:asciiTheme="minorEastAsia" w:eastAsiaTheme="minorEastAsia" w:hAnsiTheme="minorEastAsia"/>
          <w:noProof/>
        </w:rPr>
        <w:drawing>
          <wp:inline distT="0" distB="0" distL="0" distR="0">
            <wp:extent cx="3514725" cy="1781175"/>
            <wp:effectExtent l="0" t="0" r="0" b="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0394A" w:rsidRPr="00B35D25">
        <w:rPr>
          <w:rFonts w:asciiTheme="minorEastAsia" w:eastAsiaTheme="minorEastAsia" w:hAnsiTheme="minorEastAsia" w:hint="eastAsia"/>
        </w:rPr>
        <w:t xml:space="preserve">　</w:t>
      </w:r>
    </w:p>
    <w:p w:rsidR="00B0394A" w:rsidRPr="00FF7924" w:rsidRDefault="00B0394A" w:rsidP="00B35D25">
      <w:pPr>
        <w:ind w:right="-401"/>
        <w:rPr>
          <w:rFonts w:asciiTheme="minorEastAsia" w:eastAsiaTheme="minorEastAsia" w:hAnsiTheme="minorEastAsia"/>
          <w:color w:val="FF0000"/>
        </w:rPr>
      </w:pPr>
      <w:r w:rsidRPr="00B35D25">
        <w:rPr>
          <w:rFonts w:asciiTheme="minorEastAsia" w:eastAsiaTheme="minorEastAsia" w:hAnsiTheme="minorEastAsia" w:hint="eastAsia"/>
        </w:rPr>
        <w:t xml:space="preserve">　　</w:t>
      </w:r>
      <w:r w:rsidR="00CE6ACE" w:rsidRPr="00B35D25">
        <w:rPr>
          <w:rFonts w:asciiTheme="minorEastAsia" w:eastAsiaTheme="minorEastAsia" w:hAnsiTheme="minorEastAsia" w:hint="eastAsia"/>
        </w:rPr>
        <w:t xml:space="preserve">　　　　　</w:t>
      </w:r>
      <w:r w:rsidRPr="00B35D25">
        <w:rPr>
          <w:rFonts w:asciiTheme="minorEastAsia" w:eastAsiaTheme="minorEastAsia" w:hAnsiTheme="minorEastAsia" w:hint="eastAsia"/>
        </w:rPr>
        <w:t>図</w:t>
      </w:r>
      <w:r w:rsidR="004C50A2">
        <w:rPr>
          <w:rFonts w:asciiTheme="minorEastAsia" w:eastAsiaTheme="minorEastAsia" w:hAnsiTheme="minorEastAsia" w:hint="eastAsia"/>
        </w:rPr>
        <w:t xml:space="preserve">１　</w:t>
      </w:r>
      <w:r w:rsidRPr="00B35D25">
        <w:rPr>
          <w:rFonts w:asciiTheme="minorEastAsia" w:eastAsiaTheme="minorEastAsia" w:hAnsiTheme="minorEastAsia" w:hint="eastAsia"/>
        </w:rPr>
        <w:t xml:space="preserve">　研修形態</w:t>
      </w:r>
      <w:r w:rsidR="00FF7924">
        <w:rPr>
          <w:rFonts w:asciiTheme="minorEastAsia" w:eastAsiaTheme="minorEastAsia" w:hAnsiTheme="minorEastAsia" w:hint="eastAsia"/>
        </w:rPr>
        <w:t xml:space="preserve">　</w:t>
      </w:r>
    </w:p>
    <w:p w:rsidR="00B0394A" w:rsidRDefault="00B0394A" w:rsidP="00B35D25">
      <w:pPr>
        <w:ind w:right="-401"/>
        <w:rPr>
          <w:rFonts w:asciiTheme="minorEastAsia" w:eastAsiaTheme="minorEastAsia" w:hAnsiTheme="minorEastAsia"/>
        </w:rPr>
      </w:pPr>
    </w:p>
    <w:p w:rsidR="00E22E86" w:rsidRDefault="00E22E86" w:rsidP="00B35D25">
      <w:pPr>
        <w:ind w:right="-401"/>
        <w:rPr>
          <w:rFonts w:asciiTheme="minorEastAsia" w:eastAsiaTheme="minorEastAsia" w:hAnsiTheme="minorEastAsia"/>
        </w:rPr>
      </w:pPr>
    </w:p>
    <w:p w:rsidR="00E22E86" w:rsidRPr="00E22E86" w:rsidRDefault="00E22E86" w:rsidP="00B35D25">
      <w:pPr>
        <w:ind w:right="-401"/>
        <w:rPr>
          <w:rFonts w:asciiTheme="minorEastAsia" w:eastAsiaTheme="minorEastAsia" w:hAnsiTheme="minorEastAsia"/>
        </w:rPr>
      </w:pPr>
    </w:p>
    <w:p w:rsidR="00501F81" w:rsidRPr="00B35D25" w:rsidRDefault="00A668BF" w:rsidP="00B35D25">
      <w:pPr>
        <w:ind w:right="-401"/>
        <w:rPr>
          <w:rFonts w:asciiTheme="minorEastAsia" w:eastAsiaTheme="minorEastAsia" w:hAnsiTheme="minorEastAsia"/>
        </w:rPr>
      </w:pPr>
      <w:r>
        <w:rPr>
          <w:rFonts w:asciiTheme="minorEastAsia" w:eastAsiaTheme="minorEastAsia" w:hAnsiTheme="minorEastAsia"/>
          <w:noProof/>
        </w:rPr>
        <w:pict>
          <v:shape id="Text Box 8" o:spid="_x0000_s1027" type="#_x0000_t202" style="position:absolute;left:0;text-align:left;margin-left:259.2pt;margin-top:104pt;width:77.25pt;height:22.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" stroked="f">
            <v:textbox inset="5.85pt,.7pt,5.85pt,.7pt">
              <w:txbxContent>
                <w:p w:rsidR="00FF7924" w:rsidRPr="000D053E" w:rsidRDefault="00FF7924" w:rsidP="00FF7924">
                  <w:pPr>
                    <w:ind w:right="-401"/>
                    <w:rPr>
                      <w:rFonts w:asciiTheme="minorEastAsia" w:eastAsiaTheme="minorEastAsia" w:hAnsiTheme="minorEastAsia"/>
                    </w:rPr>
                  </w:pPr>
                  <w:r w:rsidRPr="000D053E">
                    <w:rPr>
                      <w:rFonts w:asciiTheme="minorEastAsia" w:eastAsiaTheme="minorEastAsia" w:hAnsiTheme="minorEastAsia" w:hint="eastAsia"/>
                    </w:rPr>
                    <w:t>（n＝</w:t>
                  </w:r>
                  <w:r w:rsidR="000D053E" w:rsidRPr="000D053E">
                    <w:rPr>
                      <w:rFonts w:asciiTheme="minorEastAsia" w:eastAsiaTheme="minorEastAsia" w:hAnsiTheme="minorEastAsia" w:hint="eastAsia"/>
                    </w:rPr>
                    <w:t>25</w:t>
                  </w:r>
                  <w:r w:rsidRPr="000D053E">
                    <w:rPr>
                      <w:rFonts w:asciiTheme="minorEastAsia" w:eastAsiaTheme="minorEastAsia" w:hAnsiTheme="minorEastAsia" w:hint="eastAsia"/>
                    </w:rPr>
                    <w:t>）</w:t>
                  </w:r>
                </w:p>
                <w:p w:rsidR="00FF7924" w:rsidRDefault="00FF7924" w:rsidP="00FF7924"/>
              </w:txbxContent>
            </v:textbox>
          </v:shape>
        </w:pict>
      </w:r>
      <w:r w:rsidR="00501F81" w:rsidRPr="00B35D25">
        <w:rPr>
          <w:rFonts w:asciiTheme="minorEastAsia" w:eastAsiaTheme="minorEastAsia" w:hAnsiTheme="minorEastAsia"/>
          <w:noProof/>
        </w:rPr>
        <w:drawing>
          <wp:inline distT="0" distB="0" distL="0" distR="0">
            <wp:extent cx="3752850" cy="2438400"/>
            <wp:effectExtent l="0" t="0" r="0" b="0"/>
            <wp:docPr id="78" name="グラフ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5178" w:rsidRPr="00B35D25" w:rsidRDefault="00B0394A" w:rsidP="00B35D25">
      <w:pPr>
        <w:ind w:right="-401" w:firstLineChars="600" w:firstLine="1260"/>
        <w:rPr>
          <w:rFonts w:asciiTheme="minorEastAsia" w:eastAsiaTheme="minorEastAsia" w:hAnsiTheme="minorEastAsia"/>
        </w:rPr>
      </w:pPr>
      <w:r w:rsidRPr="00B35D25">
        <w:rPr>
          <w:rFonts w:asciiTheme="minorEastAsia" w:eastAsiaTheme="minorEastAsia" w:hAnsiTheme="minorEastAsia" w:hint="eastAsia"/>
        </w:rPr>
        <w:t>図</w:t>
      </w:r>
      <w:r w:rsidR="004C50A2">
        <w:rPr>
          <w:rFonts w:asciiTheme="minorEastAsia" w:eastAsiaTheme="minorEastAsia" w:hAnsiTheme="minorEastAsia" w:hint="eastAsia"/>
        </w:rPr>
        <w:t>２</w:t>
      </w:r>
      <w:r w:rsidRPr="00B35D25">
        <w:rPr>
          <w:rFonts w:asciiTheme="minorEastAsia" w:eastAsiaTheme="minorEastAsia" w:hAnsiTheme="minorEastAsia" w:hint="eastAsia"/>
        </w:rPr>
        <w:t xml:space="preserve">　希望する研修期間</w:t>
      </w:r>
    </w:p>
    <w:p w:rsidR="00060649" w:rsidRDefault="00060649" w:rsidP="00B35D25">
      <w:pPr>
        <w:ind w:right="-401" w:firstLineChars="200" w:firstLine="420"/>
        <w:rPr>
          <w:rFonts w:asciiTheme="minorEastAsia" w:eastAsiaTheme="minorEastAsia" w:hAnsiTheme="minorEastAsia"/>
        </w:rPr>
      </w:pPr>
    </w:p>
    <w:p w:rsidR="00060649" w:rsidRDefault="00060649" w:rsidP="00B35D25">
      <w:pPr>
        <w:ind w:right="-401" w:firstLineChars="200" w:firstLine="420"/>
        <w:rPr>
          <w:rFonts w:asciiTheme="minorEastAsia" w:eastAsiaTheme="minorEastAsia" w:hAnsiTheme="minorEastAsia"/>
        </w:rPr>
      </w:pPr>
    </w:p>
    <w:p w:rsidR="00060649" w:rsidRDefault="00060649" w:rsidP="00B35D25">
      <w:pPr>
        <w:ind w:right="-401" w:firstLineChars="200" w:firstLine="420"/>
        <w:rPr>
          <w:rFonts w:asciiTheme="minorEastAsia" w:eastAsiaTheme="minorEastAsia" w:hAnsiTheme="minorEastAsia"/>
        </w:rPr>
      </w:pPr>
    </w:p>
    <w:p w:rsidR="00060649" w:rsidRDefault="00060649" w:rsidP="00B35D25">
      <w:pPr>
        <w:ind w:right="-401" w:firstLineChars="200" w:firstLine="420"/>
        <w:rPr>
          <w:rFonts w:asciiTheme="minorEastAsia" w:eastAsiaTheme="minorEastAsia" w:hAnsiTheme="minorEastAsia"/>
        </w:rPr>
      </w:pPr>
    </w:p>
    <w:p w:rsidR="00060649" w:rsidRDefault="00060649" w:rsidP="00B35D25">
      <w:pPr>
        <w:ind w:right="-401" w:firstLineChars="200" w:firstLine="420"/>
        <w:rPr>
          <w:rFonts w:asciiTheme="minorEastAsia" w:eastAsiaTheme="minorEastAsia" w:hAnsiTheme="minorEastAsia"/>
        </w:rPr>
      </w:pPr>
    </w:p>
    <w:p w:rsidR="00B0394A" w:rsidRPr="00B35D25" w:rsidRDefault="00B0394A" w:rsidP="00B35D25">
      <w:pPr>
        <w:ind w:right="-401" w:firstLineChars="200" w:firstLine="420"/>
        <w:rPr>
          <w:rFonts w:asciiTheme="minorEastAsia" w:eastAsiaTheme="minorEastAsia" w:hAnsiTheme="minorEastAsia"/>
        </w:rPr>
      </w:pPr>
    </w:p>
    <w:p w:rsidR="00501F81" w:rsidRPr="00B35D25" w:rsidRDefault="00A668BF" w:rsidP="00B35D25">
      <w:pPr>
        <w:ind w:right="-401"/>
        <w:rPr>
          <w:rFonts w:asciiTheme="minorEastAsia" w:eastAsiaTheme="minorEastAsia" w:hAnsiTheme="minorEastAsia"/>
        </w:rPr>
      </w:pPr>
      <w:r>
        <w:rPr>
          <w:rFonts w:asciiTheme="minorEastAsia" w:eastAsiaTheme="minorEastAsia" w:hAnsiTheme="minorEastAsia"/>
          <w:noProof/>
        </w:rPr>
        <w:lastRenderedPageBreak/>
        <w:pict>
          <v:shape id="Text Box 9" o:spid="_x0000_s1028" type="#_x0000_t202" style="position:absolute;left:0;text-align:left;margin-left:308.7pt;margin-top:-12.25pt;width:77.25pt;height:2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" stroked="f">
            <v:textbox inset="5.85pt,.7pt,5.85pt,.7pt">
              <w:txbxContent>
                <w:p w:rsidR="00FF7924" w:rsidRPr="00933312" w:rsidRDefault="00FF7924" w:rsidP="00FF7924">
                  <w:pPr>
                    <w:ind w:right="-401"/>
                    <w:rPr>
                      <w:rFonts w:asciiTheme="minorEastAsia" w:eastAsiaTheme="minorEastAsia" w:hAnsiTheme="minorEastAsia"/>
                    </w:rPr>
                  </w:pPr>
                  <w:r w:rsidRPr="00933312">
                    <w:rPr>
                      <w:rFonts w:asciiTheme="minorEastAsia" w:eastAsiaTheme="minorEastAsia" w:hAnsiTheme="minorEastAsia" w:hint="eastAsia"/>
                    </w:rPr>
                    <w:t>（n＝</w:t>
                  </w:r>
                  <w:r w:rsidR="00933312" w:rsidRPr="00933312">
                    <w:rPr>
                      <w:rFonts w:asciiTheme="minorEastAsia" w:eastAsiaTheme="minorEastAsia" w:hAnsiTheme="minorEastAsia" w:hint="eastAsia"/>
                    </w:rPr>
                    <w:t>12</w:t>
                  </w:r>
                  <w:r w:rsidRPr="00933312">
                    <w:rPr>
                      <w:rFonts w:asciiTheme="minorEastAsia" w:eastAsiaTheme="minorEastAsia" w:hAnsiTheme="minorEastAsia" w:hint="eastAsia"/>
                    </w:rPr>
                    <w:t>）</w:t>
                  </w:r>
                </w:p>
                <w:p w:rsidR="00FF7924" w:rsidRDefault="00FF7924" w:rsidP="00FF7924"/>
              </w:txbxContent>
            </v:textbox>
          </v:shape>
        </w:pict>
      </w:r>
      <w:r w:rsidR="009B2D79" w:rsidRPr="00B35D25">
        <w:rPr>
          <w:rFonts w:asciiTheme="minorEastAsia" w:eastAsiaTheme="minorEastAsia" w:hAnsiTheme="minorEastAsia"/>
          <w:noProof/>
        </w:rPr>
        <w:drawing>
          <wp:inline distT="0" distB="0" distL="0" distR="0">
            <wp:extent cx="5172075" cy="2943225"/>
            <wp:effectExtent l="0" t="0" r="0" b="0"/>
            <wp:docPr id="96" name="グラフ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3312" w:rsidRDefault="00B0394A" w:rsidP="00B35D25">
      <w:pPr>
        <w:ind w:right="-401"/>
        <w:rPr>
          <w:rFonts w:asciiTheme="minorEastAsia" w:eastAsiaTheme="minorEastAsia" w:hAnsiTheme="minorEastAsia"/>
        </w:rPr>
      </w:pPr>
      <w:r w:rsidRPr="00B35D25">
        <w:rPr>
          <w:rFonts w:asciiTheme="minorEastAsia" w:eastAsiaTheme="minorEastAsia" w:hAnsiTheme="minorEastAsia" w:hint="eastAsia"/>
        </w:rPr>
        <w:t xml:space="preserve">　　　　　図</w:t>
      </w:r>
      <w:r w:rsidR="004C50A2">
        <w:rPr>
          <w:rFonts w:asciiTheme="minorEastAsia" w:eastAsiaTheme="minorEastAsia" w:hAnsiTheme="minorEastAsia" w:hint="eastAsia"/>
        </w:rPr>
        <w:t>３</w:t>
      </w:r>
      <w:r w:rsidRPr="00B35D25">
        <w:rPr>
          <w:rFonts w:asciiTheme="minorEastAsia" w:eastAsiaTheme="minorEastAsia" w:hAnsiTheme="minorEastAsia" w:hint="eastAsia"/>
        </w:rPr>
        <w:t xml:space="preserve">　　プライマリ</w:t>
      </w:r>
      <w:r w:rsidR="004C50A2">
        <w:rPr>
          <w:rFonts w:asciiTheme="minorEastAsia" w:eastAsiaTheme="minorEastAsia" w:hAnsiTheme="minorEastAsia" w:hint="eastAsia"/>
        </w:rPr>
        <w:t>ケア</w:t>
      </w:r>
      <w:r w:rsidRPr="00B35D25">
        <w:rPr>
          <w:rFonts w:asciiTheme="minorEastAsia" w:eastAsiaTheme="minorEastAsia" w:hAnsiTheme="minorEastAsia" w:hint="eastAsia"/>
        </w:rPr>
        <w:t>領域の研修した経験診療科と希望する診療科</w:t>
      </w:r>
    </w:p>
    <w:p w:rsidR="00060649" w:rsidRDefault="00060649" w:rsidP="00B35D25">
      <w:pPr>
        <w:ind w:right="-401"/>
        <w:rPr>
          <w:rFonts w:asciiTheme="minorEastAsia" w:eastAsiaTheme="minorEastAsia" w:hAnsiTheme="minorEastAsia"/>
        </w:rPr>
      </w:pPr>
    </w:p>
    <w:p w:rsidR="00060649" w:rsidRDefault="00060649" w:rsidP="00B35D25">
      <w:pPr>
        <w:ind w:right="-401"/>
        <w:rPr>
          <w:rFonts w:asciiTheme="minorEastAsia" w:eastAsiaTheme="minorEastAsia" w:hAnsiTheme="minorEastAsia"/>
        </w:rPr>
      </w:pPr>
    </w:p>
    <w:p w:rsidR="00933312" w:rsidRDefault="00A668BF" w:rsidP="00B35D25">
      <w:pPr>
        <w:ind w:right="-401"/>
        <w:rPr>
          <w:rFonts w:asciiTheme="minorEastAsia" w:eastAsiaTheme="minorEastAsia" w:hAnsiTheme="minorEastAsia"/>
        </w:rPr>
      </w:pPr>
      <w:r>
        <w:rPr>
          <w:rFonts w:asciiTheme="minorEastAsia" w:eastAsiaTheme="minorEastAsia" w:hAnsiTheme="minorEastAsia"/>
          <w:noProof/>
        </w:rPr>
        <w:pict>
          <v:shape id="Text Box 15" o:spid="_x0000_s1029" type="#_x0000_t202" style="position:absolute;left:0;text-align:left;margin-left:330.45pt;margin-top:8.75pt;width:77.25pt;height:22.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3behgIAABQ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" stroked="f">
            <v:textbox inset="5.85pt,.7pt,5.85pt,.7pt">
              <w:txbxContent>
                <w:p w:rsidR="00933312" w:rsidRPr="00933312" w:rsidRDefault="00933312" w:rsidP="00933312">
                  <w:pPr>
                    <w:ind w:right="-401"/>
                    <w:rPr>
                      <w:rFonts w:asciiTheme="minorEastAsia" w:eastAsiaTheme="minorEastAsia" w:hAnsiTheme="minorEastAsia"/>
                    </w:rPr>
                  </w:pPr>
                  <w:r w:rsidRPr="00933312">
                    <w:rPr>
                      <w:rFonts w:asciiTheme="minorEastAsia" w:eastAsiaTheme="minorEastAsia" w:hAnsiTheme="minorEastAsia" w:hint="eastAsia"/>
                    </w:rPr>
                    <w:t>（n＝13）</w:t>
                  </w:r>
                </w:p>
                <w:p w:rsidR="00933312" w:rsidRDefault="00933312" w:rsidP="00933312"/>
              </w:txbxContent>
            </v:textbox>
          </v:shape>
        </w:pict>
      </w:r>
    </w:p>
    <w:p w:rsidR="00B0394A" w:rsidRPr="00B35D25" w:rsidRDefault="009B2D79" w:rsidP="00B35D25">
      <w:pPr>
        <w:ind w:right="-401"/>
        <w:rPr>
          <w:rFonts w:asciiTheme="minorEastAsia" w:eastAsiaTheme="minorEastAsia" w:hAnsiTheme="minorEastAsia"/>
        </w:rPr>
      </w:pPr>
      <w:r w:rsidRPr="00B35D25">
        <w:rPr>
          <w:rFonts w:asciiTheme="minorEastAsia" w:eastAsiaTheme="minorEastAsia" w:hAnsiTheme="minorEastAsia"/>
          <w:noProof/>
        </w:rPr>
        <w:drawing>
          <wp:inline distT="0" distB="0" distL="0" distR="0">
            <wp:extent cx="5162550" cy="3000375"/>
            <wp:effectExtent l="0" t="0" r="0" b="0"/>
            <wp:docPr id="97" name="グラフ 9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0394A" w:rsidRPr="00B35D25">
        <w:rPr>
          <w:rFonts w:asciiTheme="minorEastAsia" w:eastAsiaTheme="minorEastAsia" w:hAnsiTheme="minorEastAsia" w:hint="eastAsia"/>
        </w:rPr>
        <w:t xml:space="preserve">　</w:t>
      </w:r>
    </w:p>
    <w:p w:rsidR="009B2D79" w:rsidRPr="00B35D25" w:rsidRDefault="00B0394A" w:rsidP="00B35D25">
      <w:pPr>
        <w:ind w:right="-401"/>
        <w:rPr>
          <w:rFonts w:asciiTheme="minorEastAsia" w:eastAsiaTheme="minorEastAsia" w:hAnsiTheme="minorEastAsia"/>
        </w:rPr>
      </w:pPr>
      <w:r w:rsidRPr="00B35D25">
        <w:rPr>
          <w:rFonts w:asciiTheme="minorEastAsia" w:eastAsiaTheme="minorEastAsia" w:hAnsiTheme="minorEastAsia" w:hint="eastAsia"/>
        </w:rPr>
        <w:t xml:space="preserve">　　　　　　図</w:t>
      </w:r>
      <w:r w:rsidR="004C50A2">
        <w:rPr>
          <w:rFonts w:asciiTheme="minorEastAsia" w:eastAsiaTheme="minorEastAsia" w:hAnsiTheme="minorEastAsia" w:hint="eastAsia"/>
        </w:rPr>
        <w:t>４</w:t>
      </w:r>
      <w:r w:rsidRPr="00B35D25">
        <w:rPr>
          <w:rFonts w:asciiTheme="minorEastAsia" w:eastAsiaTheme="minorEastAsia" w:hAnsiTheme="minorEastAsia" w:hint="eastAsia"/>
        </w:rPr>
        <w:t xml:space="preserve">　　クリティカル</w:t>
      </w:r>
      <w:r w:rsidR="004C50A2">
        <w:rPr>
          <w:rFonts w:asciiTheme="minorEastAsia" w:eastAsiaTheme="minorEastAsia" w:hAnsiTheme="minorEastAsia" w:hint="eastAsia"/>
        </w:rPr>
        <w:t>ケア</w:t>
      </w:r>
      <w:r w:rsidRPr="00B35D25">
        <w:rPr>
          <w:rFonts w:asciiTheme="minorEastAsia" w:eastAsiaTheme="minorEastAsia" w:hAnsiTheme="minorEastAsia" w:hint="eastAsia"/>
        </w:rPr>
        <w:t xml:space="preserve">領域の研修経験診療科と希望する診療科　</w:t>
      </w:r>
    </w:p>
    <w:p w:rsidR="00501F81" w:rsidRPr="00B35D25" w:rsidRDefault="00501F81" w:rsidP="00B35D25">
      <w:pPr>
        <w:ind w:right="-401"/>
        <w:rPr>
          <w:rFonts w:asciiTheme="minorEastAsia" w:eastAsiaTheme="minorEastAsia" w:hAnsiTheme="minorEastAsia"/>
        </w:rPr>
      </w:pPr>
    </w:p>
    <w:p w:rsidR="00501F81" w:rsidRPr="00B35D25" w:rsidRDefault="00A668BF" w:rsidP="00B35D25">
      <w:pPr>
        <w:ind w:right="-401"/>
        <w:rPr>
          <w:rFonts w:asciiTheme="minorEastAsia" w:eastAsiaTheme="minorEastAsia" w:hAnsiTheme="minorEastAsia"/>
        </w:rPr>
      </w:pPr>
      <w:r>
        <w:rPr>
          <w:rFonts w:asciiTheme="minorEastAsia" w:eastAsiaTheme="minorEastAsia" w:hAnsiTheme="minorEastAsia"/>
          <w:noProof/>
        </w:rPr>
        <w:lastRenderedPageBreak/>
        <w:pict>
          <v:shape id="Text Box 14" o:spid="_x0000_s1030" type="#_x0000_t202" style="position:absolute;left:0;text-align:left;margin-left:318.45pt;margin-top:-10pt;width:77.25pt;height:22.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" stroked="f">
            <v:textbox inset="5.85pt,.7pt,5.85pt,.7pt">
              <w:txbxContent>
                <w:p w:rsidR="00933312" w:rsidRPr="00933312" w:rsidRDefault="00933312" w:rsidP="00933312">
                  <w:pPr>
                    <w:ind w:right="-401"/>
                    <w:rPr>
                      <w:rFonts w:asciiTheme="minorEastAsia" w:eastAsiaTheme="minorEastAsia" w:hAnsiTheme="minorEastAsia"/>
                    </w:rPr>
                  </w:pPr>
                  <w:r w:rsidRPr="00933312">
                    <w:rPr>
                      <w:rFonts w:asciiTheme="minorEastAsia" w:eastAsiaTheme="minorEastAsia" w:hAnsiTheme="minorEastAsia" w:hint="eastAsia"/>
                    </w:rPr>
                    <w:t>（n＝1</w:t>
                  </w:r>
                  <w:r>
                    <w:rPr>
                      <w:rFonts w:asciiTheme="minorEastAsia" w:eastAsiaTheme="minorEastAsia" w:hAnsiTheme="minorEastAsia" w:hint="eastAsia"/>
                    </w:rPr>
                    <w:t>2</w:t>
                  </w:r>
                  <w:r w:rsidRPr="00933312">
                    <w:rPr>
                      <w:rFonts w:asciiTheme="minorEastAsia" w:eastAsiaTheme="minorEastAsia" w:hAnsiTheme="minorEastAsia" w:hint="eastAsia"/>
                    </w:rPr>
                    <w:t>）</w:t>
                  </w:r>
                </w:p>
                <w:p w:rsidR="00933312" w:rsidRDefault="00933312" w:rsidP="00933312"/>
              </w:txbxContent>
            </v:textbox>
          </v:shape>
        </w:pict>
      </w:r>
      <w:r>
        <w:rPr>
          <w:rFonts w:asciiTheme="minorEastAsia" w:eastAsiaTheme="minorEastAsia" w:hAnsiTheme="minorEastAsia"/>
          <w:noProof/>
        </w:rPr>
        <w:pict>
          <v:shape id="テキスト ボックス 98" o:spid="_x0000_s1031" type="#_x0000_t202" style="position:absolute;left:0;text-align:left;margin-left:211.2pt;margin-top:201.5pt;width:1in;height:15.75pt;z-index:251692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" fillcolor="white [3201]" stroked="f" strokeweight=".5pt">
            <v:path arrowok="t"/>
            <v:textbox>
              <w:txbxContent>
                <w:p w:rsidR="00B0394A" w:rsidRPr="00B0394A" w:rsidRDefault="00B0394A" w:rsidP="00B0394A">
                  <w:pPr>
                    <w:spacing w:line="200" w:lineRule="exact"/>
                    <w:rPr>
                      <w:sz w:val="16"/>
                      <w:szCs w:val="16"/>
                    </w:rPr>
                  </w:pPr>
                  <w:r>
                    <w:rPr>
                      <w:rFonts w:hint="eastAsia"/>
                      <w:sz w:val="16"/>
                      <w:szCs w:val="16"/>
                    </w:rPr>
                    <w:t>（</w:t>
                  </w:r>
                  <w:r w:rsidRPr="00B0394A">
                    <w:rPr>
                      <w:rFonts w:hint="eastAsia"/>
                      <w:sz w:val="16"/>
                      <w:szCs w:val="16"/>
                    </w:rPr>
                    <w:t>上位</w:t>
                  </w:r>
                  <w:r w:rsidRPr="00B0394A">
                    <w:rPr>
                      <w:sz w:val="16"/>
                      <w:szCs w:val="16"/>
                    </w:rPr>
                    <w:t>5</w:t>
                  </w:r>
                  <w:r w:rsidRPr="00B0394A">
                    <w:rPr>
                      <w:sz w:val="16"/>
                      <w:szCs w:val="16"/>
                    </w:rPr>
                    <w:t>項目</w:t>
                  </w:r>
                  <w:r>
                    <w:rPr>
                      <w:rFonts w:hint="eastAsia"/>
                      <w:sz w:val="16"/>
                      <w:szCs w:val="16"/>
                    </w:rPr>
                    <w:t>）</w:t>
                  </w:r>
                </w:p>
              </w:txbxContent>
            </v:textbox>
          </v:shape>
        </w:pict>
      </w:r>
      <w:r w:rsidR="009B2D79" w:rsidRPr="00B35D25">
        <w:rPr>
          <w:rFonts w:asciiTheme="minorEastAsia" w:eastAsiaTheme="minorEastAsia" w:hAnsiTheme="minorEastAsia"/>
          <w:noProof/>
        </w:rPr>
        <w:drawing>
          <wp:inline distT="0" distB="0" distL="0" distR="0">
            <wp:extent cx="5191125" cy="2619375"/>
            <wp:effectExtent l="0" t="0" r="0" b="0"/>
            <wp:docPr id="92" name="グラフ 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2D79" w:rsidRPr="00B35D25" w:rsidRDefault="00B0394A" w:rsidP="00B35D25">
      <w:pPr>
        <w:ind w:right="-401"/>
        <w:rPr>
          <w:rFonts w:asciiTheme="minorEastAsia" w:eastAsiaTheme="minorEastAsia" w:hAnsiTheme="minorEastAsia"/>
        </w:rPr>
      </w:pPr>
      <w:r w:rsidRPr="00B35D25">
        <w:rPr>
          <w:rFonts w:asciiTheme="minorEastAsia" w:eastAsiaTheme="minorEastAsia" w:hAnsiTheme="minorEastAsia" w:hint="eastAsia"/>
        </w:rPr>
        <w:t xml:space="preserve">　　　　　　　図</w:t>
      </w:r>
      <w:r w:rsidR="004C50A2">
        <w:rPr>
          <w:rFonts w:asciiTheme="minorEastAsia" w:eastAsiaTheme="minorEastAsia" w:hAnsiTheme="minorEastAsia" w:hint="eastAsia"/>
        </w:rPr>
        <w:t>５</w:t>
      </w:r>
      <w:r w:rsidRPr="00B35D25">
        <w:rPr>
          <w:rFonts w:asciiTheme="minorEastAsia" w:eastAsiaTheme="minorEastAsia" w:hAnsiTheme="minorEastAsia" w:hint="eastAsia"/>
        </w:rPr>
        <w:t xml:space="preserve">　　プライマリケア領域の研修方法と希望</w:t>
      </w:r>
    </w:p>
    <w:p w:rsidR="00B0394A" w:rsidRPr="00B35D25" w:rsidRDefault="00B0394A" w:rsidP="00B35D25">
      <w:pPr>
        <w:ind w:right="-401"/>
        <w:rPr>
          <w:rFonts w:asciiTheme="minorEastAsia" w:eastAsiaTheme="minorEastAsia" w:hAnsiTheme="minorEastAsia"/>
        </w:rPr>
      </w:pPr>
    </w:p>
    <w:p w:rsidR="00841B85" w:rsidRPr="00B35D25" w:rsidRDefault="00841B85" w:rsidP="00B35D25">
      <w:pPr>
        <w:ind w:right="-401"/>
        <w:rPr>
          <w:rFonts w:asciiTheme="minorEastAsia" w:eastAsiaTheme="minorEastAsia" w:hAnsiTheme="minorEastAsia"/>
        </w:rPr>
      </w:pPr>
    </w:p>
    <w:p w:rsidR="009B2D79" w:rsidRPr="00B35D25" w:rsidRDefault="00A668BF" w:rsidP="00B35D25">
      <w:pPr>
        <w:ind w:right="-401"/>
        <w:rPr>
          <w:rFonts w:asciiTheme="minorEastAsia" w:eastAsiaTheme="minorEastAsia" w:hAnsiTheme="minorEastAsia"/>
        </w:rPr>
      </w:pPr>
      <w:r>
        <w:rPr>
          <w:rFonts w:asciiTheme="minorEastAsia" w:eastAsiaTheme="minorEastAsia" w:hAnsiTheme="minorEastAsia"/>
          <w:noProof/>
        </w:rPr>
        <w:pict>
          <v:shape id="Text Box 10" o:spid="_x0000_s1032" type="#_x0000_t202" style="position:absolute;left:0;text-align:left;margin-left:318.45pt;margin-top:-8.5pt;width:77.25pt;height:22.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ndUhg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" stroked="f">
            <v:textbox inset="5.85pt,.7pt,5.85pt,.7pt">
              <w:txbxContent>
                <w:p w:rsidR="00FF7924" w:rsidRPr="00933312" w:rsidRDefault="00FF7924" w:rsidP="00FF7924">
                  <w:pPr>
                    <w:ind w:right="-401"/>
                    <w:rPr>
                      <w:rFonts w:asciiTheme="minorEastAsia" w:eastAsiaTheme="minorEastAsia" w:hAnsiTheme="minorEastAsia"/>
                    </w:rPr>
                  </w:pPr>
                  <w:r w:rsidRPr="00933312">
                    <w:rPr>
                      <w:rFonts w:asciiTheme="minorEastAsia" w:eastAsiaTheme="minorEastAsia" w:hAnsiTheme="minorEastAsia" w:hint="eastAsia"/>
                    </w:rPr>
                    <w:t>（n＝</w:t>
                  </w:r>
                  <w:r w:rsidR="00933312" w:rsidRPr="00933312">
                    <w:rPr>
                      <w:rFonts w:asciiTheme="minorEastAsia" w:eastAsiaTheme="minorEastAsia" w:hAnsiTheme="minorEastAsia" w:hint="eastAsia"/>
                    </w:rPr>
                    <w:t>13</w:t>
                  </w:r>
                  <w:r w:rsidRPr="00933312">
                    <w:rPr>
                      <w:rFonts w:asciiTheme="minorEastAsia" w:eastAsiaTheme="minorEastAsia" w:hAnsiTheme="minorEastAsia" w:hint="eastAsia"/>
                    </w:rPr>
                    <w:t>）</w:t>
                  </w:r>
                </w:p>
                <w:p w:rsidR="00FF7924" w:rsidRDefault="00FF7924" w:rsidP="00FF7924"/>
              </w:txbxContent>
            </v:textbox>
          </v:shape>
        </w:pict>
      </w:r>
      <w:r>
        <w:rPr>
          <w:rFonts w:asciiTheme="minorEastAsia" w:eastAsiaTheme="minorEastAsia" w:hAnsiTheme="minorEastAsia"/>
          <w:noProof/>
        </w:rPr>
        <w:pict>
          <v:shape id="テキスト ボックス 99" o:spid="_x0000_s1033" type="#_x0000_t202" style="position:absolute;left:0;text-align:left;margin-left:190.5pt;margin-top:218.2pt;width:1in;height:20.2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" fillcolor="white [3201]" stroked="f" strokeweight=".5pt">
            <v:path arrowok="t"/>
            <v:textbox>
              <w:txbxContent>
                <w:p w:rsidR="00B0394A" w:rsidRPr="00B0394A" w:rsidRDefault="00B0394A" w:rsidP="00B0394A">
                  <w:pPr>
                    <w:spacing w:line="200" w:lineRule="exact"/>
                    <w:rPr>
                      <w:sz w:val="16"/>
                      <w:szCs w:val="16"/>
                    </w:rPr>
                  </w:pPr>
                  <w:r>
                    <w:rPr>
                      <w:rFonts w:hint="eastAsia"/>
                      <w:sz w:val="16"/>
                      <w:szCs w:val="16"/>
                    </w:rPr>
                    <w:t>（</w:t>
                  </w:r>
                  <w:r w:rsidRPr="00B0394A">
                    <w:rPr>
                      <w:rFonts w:hint="eastAsia"/>
                      <w:sz w:val="16"/>
                      <w:szCs w:val="16"/>
                    </w:rPr>
                    <w:t>上位</w:t>
                  </w:r>
                  <w:r w:rsidRPr="00B0394A">
                    <w:rPr>
                      <w:sz w:val="16"/>
                      <w:szCs w:val="16"/>
                    </w:rPr>
                    <w:t>5</w:t>
                  </w:r>
                  <w:r w:rsidRPr="00B0394A">
                    <w:rPr>
                      <w:sz w:val="16"/>
                      <w:szCs w:val="16"/>
                    </w:rPr>
                    <w:t>項目</w:t>
                  </w:r>
                  <w:r>
                    <w:rPr>
                      <w:rFonts w:hint="eastAsia"/>
                      <w:sz w:val="16"/>
                      <w:szCs w:val="16"/>
                    </w:rPr>
                    <w:t>）</w:t>
                  </w:r>
                </w:p>
              </w:txbxContent>
            </v:textbox>
          </v:shape>
        </w:pict>
      </w:r>
      <w:r w:rsidR="009B2D79" w:rsidRPr="00B35D25">
        <w:rPr>
          <w:rFonts w:asciiTheme="minorEastAsia" w:eastAsiaTheme="minorEastAsia" w:hAnsiTheme="minorEastAsia"/>
          <w:noProof/>
        </w:rPr>
        <w:drawing>
          <wp:inline distT="0" distB="0" distL="0" distR="0">
            <wp:extent cx="4857750" cy="2800350"/>
            <wp:effectExtent l="0" t="0" r="0" b="0"/>
            <wp:docPr id="93" name="グラフ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1F81" w:rsidRPr="00B35D25" w:rsidRDefault="00B0394A" w:rsidP="00B35D25">
      <w:pPr>
        <w:ind w:right="-401"/>
        <w:rPr>
          <w:rFonts w:asciiTheme="minorEastAsia" w:eastAsiaTheme="minorEastAsia" w:hAnsiTheme="minorEastAsia"/>
        </w:rPr>
      </w:pPr>
      <w:r w:rsidRPr="00B35D25">
        <w:rPr>
          <w:rFonts w:asciiTheme="minorEastAsia" w:eastAsiaTheme="minorEastAsia" w:hAnsiTheme="minorEastAsia" w:hint="eastAsia"/>
        </w:rPr>
        <w:t xml:space="preserve">　　　　　　図</w:t>
      </w:r>
      <w:r w:rsidR="004C50A2">
        <w:rPr>
          <w:rFonts w:asciiTheme="minorEastAsia" w:eastAsiaTheme="minorEastAsia" w:hAnsiTheme="minorEastAsia" w:hint="eastAsia"/>
        </w:rPr>
        <w:t>６</w:t>
      </w:r>
      <w:r w:rsidRPr="00B35D25">
        <w:rPr>
          <w:rFonts w:asciiTheme="minorEastAsia" w:eastAsiaTheme="minorEastAsia" w:hAnsiTheme="minorEastAsia" w:hint="eastAsia"/>
        </w:rPr>
        <w:t xml:space="preserve">　　クリティカル</w:t>
      </w:r>
      <w:r w:rsidR="004C50A2">
        <w:rPr>
          <w:rFonts w:asciiTheme="minorEastAsia" w:eastAsiaTheme="minorEastAsia" w:hAnsiTheme="minorEastAsia" w:hint="eastAsia"/>
        </w:rPr>
        <w:t>ケア</w:t>
      </w:r>
      <w:r w:rsidRPr="00B35D25">
        <w:rPr>
          <w:rFonts w:asciiTheme="minorEastAsia" w:eastAsiaTheme="minorEastAsia" w:hAnsiTheme="minorEastAsia" w:hint="eastAsia"/>
        </w:rPr>
        <w:t>領域の研修方法と希望</w:t>
      </w:r>
    </w:p>
    <w:p w:rsidR="00236323" w:rsidRPr="00B35D25" w:rsidRDefault="00236323" w:rsidP="00B35D25">
      <w:pPr>
        <w:ind w:right="-401"/>
        <w:rPr>
          <w:rFonts w:asciiTheme="minorEastAsia" w:eastAsiaTheme="minorEastAsia" w:hAnsiTheme="minorEastAsia"/>
        </w:rPr>
      </w:pPr>
    </w:p>
    <w:p w:rsidR="00236323" w:rsidRPr="00B35D25" w:rsidRDefault="00236323" w:rsidP="00B35D25">
      <w:pPr>
        <w:ind w:right="-401"/>
        <w:rPr>
          <w:rFonts w:asciiTheme="minorEastAsia" w:eastAsiaTheme="minorEastAsia" w:hAnsiTheme="minorEastAsia"/>
        </w:rPr>
      </w:pPr>
    </w:p>
    <w:p w:rsidR="00236323" w:rsidRDefault="00236323" w:rsidP="00B35D25">
      <w:pPr>
        <w:ind w:right="-401"/>
        <w:rPr>
          <w:rFonts w:asciiTheme="minorEastAsia" w:eastAsiaTheme="minorEastAsia" w:hAnsiTheme="minorEastAsia"/>
        </w:rPr>
      </w:pPr>
    </w:p>
    <w:p w:rsidR="00060649" w:rsidRDefault="00060649" w:rsidP="00B35D25">
      <w:pPr>
        <w:ind w:right="-401"/>
        <w:rPr>
          <w:rFonts w:asciiTheme="minorEastAsia" w:eastAsiaTheme="minorEastAsia" w:hAnsiTheme="minorEastAsia"/>
        </w:rPr>
      </w:pPr>
    </w:p>
    <w:p w:rsidR="00060649" w:rsidRDefault="00060649" w:rsidP="00B35D25">
      <w:pPr>
        <w:ind w:right="-401"/>
        <w:rPr>
          <w:rFonts w:asciiTheme="minorEastAsia" w:eastAsiaTheme="minorEastAsia" w:hAnsiTheme="minorEastAsia"/>
        </w:rPr>
      </w:pPr>
    </w:p>
    <w:p w:rsidR="00060649" w:rsidRDefault="00060649" w:rsidP="00B35D25">
      <w:pPr>
        <w:ind w:right="-401"/>
        <w:rPr>
          <w:rFonts w:asciiTheme="minorEastAsia" w:eastAsiaTheme="minorEastAsia" w:hAnsiTheme="minorEastAsia"/>
        </w:rPr>
      </w:pPr>
    </w:p>
    <w:p w:rsidR="00060649" w:rsidRDefault="00060649" w:rsidP="00B35D25">
      <w:pPr>
        <w:ind w:right="-401"/>
        <w:rPr>
          <w:rFonts w:asciiTheme="minorEastAsia" w:eastAsiaTheme="minorEastAsia" w:hAnsiTheme="minorEastAsia"/>
        </w:rPr>
      </w:pPr>
    </w:p>
    <w:p w:rsidR="00060649" w:rsidRPr="00B35D25" w:rsidRDefault="00060649" w:rsidP="00B35D25">
      <w:pPr>
        <w:ind w:right="-401"/>
        <w:rPr>
          <w:rFonts w:asciiTheme="minorEastAsia" w:eastAsiaTheme="minorEastAsia" w:hAnsiTheme="minorEastAsia"/>
        </w:rPr>
      </w:pPr>
    </w:p>
    <w:p w:rsidR="00236323" w:rsidRPr="00B35D25" w:rsidRDefault="00A668BF" w:rsidP="00B35D25">
      <w:pPr>
        <w:ind w:right="-401"/>
        <w:rPr>
          <w:rFonts w:asciiTheme="minorEastAsia" w:eastAsiaTheme="minorEastAsia" w:hAnsiTheme="minorEastAsia"/>
        </w:rPr>
      </w:pPr>
      <w:r>
        <w:rPr>
          <w:rFonts w:asciiTheme="minorEastAsia" w:eastAsiaTheme="minorEastAsia" w:hAnsiTheme="minorEastAsia"/>
          <w:noProof/>
        </w:rPr>
        <w:lastRenderedPageBreak/>
        <w:pict>
          <v:shape id="Text Box 11" o:spid="_x0000_s1034" type="#_x0000_t202" style="position:absolute;left:0;text-align:left;margin-left:258.45pt;margin-top:-9.25pt;width:77.25pt;height:22.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" stroked="f">
            <v:textbox inset="5.85pt,.7pt,5.85pt,.7pt">
              <w:txbxContent>
                <w:p w:rsidR="00FF7924" w:rsidRPr="00933312" w:rsidRDefault="00FF7924" w:rsidP="00FF7924">
                  <w:pPr>
                    <w:ind w:right="-401"/>
                    <w:rPr>
                      <w:rFonts w:asciiTheme="minorEastAsia" w:eastAsiaTheme="minorEastAsia" w:hAnsiTheme="minorEastAsia"/>
                    </w:rPr>
                  </w:pPr>
                  <w:r w:rsidRPr="00933312">
                    <w:rPr>
                      <w:rFonts w:asciiTheme="minorEastAsia" w:eastAsiaTheme="minorEastAsia" w:hAnsiTheme="minorEastAsia" w:hint="eastAsia"/>
                    </w:rPr>
                    <w:t>（n＝</w:t>
                  </w:r>
                  <w:r w:rsidR="00933312" w:rsidRPr="00933312">
                    <w:rPr>
                      <w:rFonts w:asciiTheme="minorEastAsia" w:eastAsiaTheme="minorEastAsia" w:hAnsiTheme="minorEastAsia" w:hint="eastAsia"/>
                    </w:rPr>
                    <w:t>12</w:t>
                  </w:r>
                  <w:r w:rsidRPr="00933312">
                    <w:rPr>
                      <w:rFonts w:asciiTheme="minorEastAsia" w:eastAsiaTheme="minorEastAsia" w:hAnsiTheme="minorEastAsia" w:hint="eastAsia"/>
                    </w:rPr>
                    <w:t>）</w:t>
                  </w:r>
                </w:p>
                <w:p w:rsidR="00FF7924" w:rsidRDefault="00FF7924" w:rsidP="00FF7924"/>
              </w:txbxContent>
            </v:textbox>
          </v:shape>
        </w:pict>
      </w:r>
    </w:p>
    <w:p w:rsidR="00236323" w:rsidRPr="00B35D25" w:rsidRDefault="00FA1EAD" w:rsidP="00B35D25">
      <w:pPr>
        <w:ind w:right="-401"/>
        <w:rPr>
          <w:rFonts w:asciiTheme="minorEastAsia" w:eastAsiaTheme="minorEastAsia" w:hAnsiTheme="minorEastAsia"/>
        </w:rPr>
      </w:pPr>
      <w:r>
        <w:rPr>
          <w:noProof/>
        </w:rPr>
        <w:drawing>
          <wp:inline distT="0" distB="0" distL="0" distR="0">
            <wp:extent cx="4029075" cy="2847975"/>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36323" w:rsidRPr="00B35D25" w:rsidRDefault="00236323" w:rsidP="00B35D25">
      <w:pPr>
        <w:ind w:right="-401"/>
        <w:rPr>
          <w:rFonts w:asciiTheme="minorEastAsia" w:eastAsiaTheme="minorEastAsia" w:hAnsiTheme="minorEastAsia"/>
        </w:rPr>
      </w:pPr>
      <w:r w:rsidRPr="00B35D25">
        <w:rPr>
          <w:rFonts w:asciiTheme="minorEastAsia" w:eastAsiaTheme="minorEastAsia" w:hAnsiTheme="minorEastAsia" w:hint="eastAsia"/>
        </w:rPr>
        <w:t xml:space="preserve">　　　図</w:t>
      </w:r>
      <w:r w:rsidR="004C50A2">
        <w:rPr>
          <w:rFonts w:asciiTheme="minorEastAsia" w:eastAsiaTheme="minorEastAsia" w:hAnsiTheme="minorEastAsia" w:hint="eastAsia"/>
        </w:rPr>
        <w:t>７</w:t>
      </w:r>
      <w:r w:rsidRPr="00B35D25">
        <w:rPr>
          <w:rFonts w:asciiTheme="minorEastAsia" w:eastAsiaTheme="minorEastAsia" w:hAnsiTheme="minorEastAsia" w:hint="eastAsia"/>
        </w:rPr>
        <w:t xml:space="preserve">　研修で不足と感じること（プライマリケア領域）</w:t>
      </w:r>
    </w:p>
    <w:p w:rsidR="00236323" w:rsidRPr="00B35D25" w:rsidRDefault="00A668BF" w:rsidP="00B35D25">
      <w:pPr>
        <w:ind w:right="-401"/>
        <w:rPr>
          <w:rFonts w:asciiTheme="minorEastAsia" w:eastAsiaTheme="minorEastAsia" w:hAnsiTheme="minorEastAsia"/>
        </w:rPr>
      </w:pPr>
      <w:r>
        <w:rPr>
          <w:rFonts w:asciiTheme="minorEastAsia" w:eastAsiaTheme="minorEastAsia" w:hAnsiTheme="minorEastAsia"/>
          <w:noProof/>
        </w:rPr>
        <w:pict>
          <v:shape id="Text Box 12" o:spid="_x0000_s1035" type="#_x0000_t202" style="position:absolute;left:0;text-align:left;margin-left:262.95pt;margin-top:11pt;width:77.25pt;height:2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" stroked="f">
            <v:textbox inset="5.85pt,.7pt,5.85pt,.7pt">
              <w:txbxContent>
                <w:p w:rsidR="00FF7924" w:rsidRPr="00933312" w:rsidRDefault="00FF7924" w:rsidP="00FF7924">
                  <w:pPr>
                    <w:ind w:right="-401"/>
                    <w:rPr>
                      <w:rFonts w:asciiTheme="minorEastAsia" w:eastAsiaTheme="minorEastAsia" w:hAnsiTheme="minorEastAsia"/>
                    </w:rPr>
                  </w:pPr>
                  <w:r w:rsidRPr="00933312">
                    <w:rPr>
                      <w:rFonts w:asciiTheme="minorEastAsia" w:eastAsiaTheme="minorEastAsia" w:hAnsiTheme="minorEastAsia" w:hint="eastAsia"/>
                    </w:rPr>
                    <w:t>（n＝</w:t>
                  </w:r>
                  <w:r w:rsidR="00933312" w:rsidRPr="00933312">
                    <w:rPr>
                      <w:rFonts w:asciiTheme="minorEastAsia" w:eastAsiaTheme="minorEastAsia" w:hAnsiTheme="minorEastAsia" w:hint="eastAsia"/>
                    </w:rPr>
                    <w:t>13</w:t>
                  </w:r>
                  <w:r w:rsidRPr="00933312">
                    <w:rPr>
                      <w:rFonts w:asciiTheme="minorEastAsia" w:eastAsiaTheme="minorEastAsia" w:hAnsiTheme="minorEastAsia" w:hint="eastAsia"/>
                    </w:rPr>
                    <w:t>）</w:t>
                  </w:r>
                </w:p>
                <w:p w:rsidR="00FF7924" w:rsidRDefault="00FF7924" w:rsidP="00FF7924"/>
              </w:txbxContent>
            </v:textbox>
          </v:shape>
        </w:pict>
      </w:r>
    </w:p>
    <w:p w:rsidR="00FF7924" w:rsidRDefault="00FF7924" w:rsidP="00FF7924">
      <w:pPr>
        <w:ind w:right="-401"/>
        <w:rPr>
          <w:rFonts w:asciiTheme="minorEastAsia" w:eastAsiaTheme="minorEastAsia" w:hAnsiTheme="minorEastAsia"/>
        </w:rPr>
      </w:pPr>
    </w:p>
    <w:p w:rsidR="00236323" w:rsidRPr="00B35D25" w:rsidRDefault="00FA1EAD" w:rsidP="00B35D25">
      <w:pPr>
        <w:ind w:right="-401"/>
        <w:rPr>
          <w:rFonts w:asciiTheme="minorEastAsia" w:eastAsiaTheme="minorEastAsia" w:hAnsiTheme="minorEastAsia"/>
        </w:rPr>
      </w:pPr>
      <w:r w:rsidRPr="00FA1EAD">
        <w:rPr>
          <w:noProof/>
        </w:rPr>
        <w:t xml:space="preserve"> </w:t>
      </w:r>
      <w:r>
        <w:rPr>
          <w:noProof/>
        </w:rPr>
        <w:drawing>
          <wp:inline distT="0" distB="0" distL="0" distR="0">
            <wp:extent cx="4362450" cy="2867025"/>
            <wp:effectExtent l="0" t="0" r="0" b="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F7924" w:rsidRPr="00B35D25" w:rsidRDefault="00FF7924" w:rsidP="00FF7924">
      <w:pPr>
        <w:ind w:right="-401" w:firstLineChars="300" w:firstLine="630"/>
        <w:rPr>
          <w:rFonts w:asciiTheme="minorEastAsia" w:eastAsiaTheme="minorEastAsia" w:hAnsiTheme="minorEastAsia"/>
        </w:rPr>
      </w:pPr>
      <w:r w:rsidRPr="00B35D25">
        <w:rPr>
          <w:rFonts w:asciiTheme="minorEastAsia" w:eastAsiaTheme="minorEastAsia" w:hAnsiTheme="minorEastAsia" w:hint="eastAsia"/>
        </w:rPr>
        <w:t>図</w:t>
      </w:r>
      <w:r>
        <w:rPr>
          <w:rFonts w:asciiTheme="minorEastAsia" w:eastAsiaTheme="minorEastAsia" w:hAnsiTheme="minorEastAsia" w:hint="eastAsia"/>
        </w:rPr>
        <w:t>８</w:t>
      </w:r>
      <w:r w:rsidRPr="00B35D25">
        <w:rPr>
          <w:rFonts w:asciiTheme="minorEastAsia" w:eastAsiaTheme="minorEastAsia" w:hAnsiTheme="minorEastAsia" w:hint="eastAsia"/>
        </w:rPr>
        <w:t xml:space="preserve">　研修で不足と感じること（クリティカルケア領域）</w:t>
      </w:r>
    </w:p>
    <w:p w:rsidR="00FF7924" w:rsidRPr="00FF7924" w:rsidRDefault="00FF7924" w:rsidP="00B35D25">
      <w:pPr>
        <w:ind w:right="-401"/>
        <w:rPr>
          <w:rFonts w:asciiTheme="minorEastAsia" w:eastAsiaTheme="minorEastAsia" w:hAnsiTheme="minorEastAsia"/>
        </w:rPr>
      </w:pPr>
    </w:p>
    <w:p w:rsidR="00236323" w:rsidRDefault="00236323" w:rsidP="00B35D25">
      <w:pPr>
        <w:ind w:right="-401"/>
        <w:rPr>
          <w:rFonts w:asciiTheme="minorEastAsia" w:eastAsiaTheme="minorEastAsia" w:hAnsiTheme="minorEastAsia"/>
        </w:rPr>
      </w:pPr>
    </w:p>
    <w:p w:rsidR="00FF7924" w:rsidRPr="00FF7924" w:rsidRDefault="00FF7924" w:rsidP="00B35D25">
      <w:pPr>
        <w:ind w:right="-401"/>
        <w:rPr>
          <w:rFonts w:asciiTheme="minorEastAsia" w:eastAsiaTheme="minorEastAsia" w:hAnsiTheme="minorEastAsia"/>
        </w:rPr>
      </w:pPr>
    </w:p>
    <w:p w:rsidR="00501F81" w:rsidRPr="00B35D25" w:rsidRDefault="00A668BF" w:rsidP="00B35D25">
      <w:pPr>
        <w:ind w:right="-401"/>
        <w:rPr>
          <w:rFonts w:asciiTheme="minorEastAsia" w:eastAsiaTheme="minorEastAsia" w:hAnsiTheme="minorEastAsia"/>
        </w:rPr>
      </w:pPr>
      <w:r>
        <w:rPr>
          <w:rFonts w:asciiTheme="minorEastAsia" w:eastAsiaTheme="minorEastAsia" w:hAnsiTheme="minorEastAsia"/>
          <w:noProof/>
        </w:rPr>
        <w:lastRenderedPageBreak/>
        <w:pict>
          <v:shape id="Text Box 13" o:spid="_x0000_s1036" type="#_x0000_t202" style="position:absolute;left:0;text-align:left;margin-left:350.7pt;margin-top:185pt;width:77.25pt;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KzhgIAABU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" stroked="f">
            <v:textbox inset="5.85pt,.7pt,5.85pt,.7pt">
              <w:txbxContent>
                <w:p w:rsidR="00FF7924" w:rsidRPr="00933312" w:rsidRDefault="00FF7924" w:rsidP="00FF7924">
                  <w:pPr>
                    <w:ind w:right="-401"/>
                    <w:rPr>
                      <w:rFonts w:asciiTheme="minorEastAsia" w:eastAsiaTheme="minorEastAsia" w:hAnsiTheme="minorEastAsia"/>
                    </w:rPr>
                  </w:pPr>
                  <w:r w:rsidRPr="00933312">
                    <w:rPr>
                      <w:rFonts w:asciiTheme="minorEastAsia" w:eastAsiaTheme="minorEastAsia" w:hAnsiTheme="minorEastAsia" w:hint="eastAsia"/>
                    </w:rPr>
                    <w:t>（n＝</w:t>
                  </w:r>
                  <w:r w:rsidR="00933312" w:rsidRPr="00933312">
                    <w:rPr>
                      <w:rFonts w:asciiTheme="minorEastAsia" w:eastAsiaTheme="minorEastAsia" w:hAnsiTheme="minorEastAsia" w:hint="eastAsia"/>
                    </w:rPr>
                    <w:t>25</w:t>
                  </w:r>
                  <w:r w:rsidRPr="00933312">
                    <w:rPr>
                      <w:rFonts w:asciiTheme="minorEastAsia" w:eastAsiaTheme="minorEastAsia" w:hAnsiTheme="minorEastAsia" w:hint="eastAsia"/>
                    </w:rPr>
                    <w:t>）</w:t>
                  </w:r>
                </w:p>
                <w:p w:rsidR="00FF7924" w:rsidRDefault="00FF7924" w:rsidP="00FF7924"/>
              </w:txbxContent>
            </v:textbox>
          </v:shape>
        </w:pict>
      </w:r>
      <w:r>
        <w:rPr>
          <w:rFonts w:asciiTheme="minorEastAsia" w:eastAsiaTheme="minorEastAsia" w:hAnsiTheme="minorEastAsia"/>
          <w:noProof/>
        </w:rPr>
        <w:pict>
          <v:shape id="テキスト ボックス 88" o:spid="_x0000_s1037" type="#_x0000_t202" style="position:absolute;left:0;text-align:left;margin-left:31.95pt;margin-top:-16pt;width:3in;height:24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" filled="f" stroked="f" strokeweight=".5pt">
            <v:path arrowok="t"/>
            <v:textbox>
              <w:txbxContent>
                <w:p w:rsidR="00501F81" w:rsidRPr="00501F81" w:rsidRDefault="00501F81" w:rsidP="00501F81">
                  <w:r w:rsidRPr="00501F81">
                    <w:t>3</w:t>
                  </w:r>
                  <w:r w:rsidRPr="00501F81">
                    <w:rPr>
                      <w:rFonts w:hint="eastAsia"/>
                    </w:rPr>
                    <w:t>：できる、</w:t>
                  </w:r>
                  <w:r w:rsidRPr="00501F81">
                    <w:t>2</w:t>
                  </w:r>
                  <w:r w:rsidRPr="00501F81">
                    <w:rPr>
                      <w:rFonts w:hint="eastAsia"/>
                    </w:rPr>
                    <w:t>：まあできる、</w:t>
                  </w:r>
                  <w:r w:rsidRPr="00501F81">
                    <w:t>1</w:t>
                  </w:r>
                  <w:r w:rsidRPr="00501F81">
                    <w:rPr>
                      <w:rFonts w:hint="eastAsia"/>
                    </w:rPr>
                    <w:t>：できない</w:t>
                  </w:r>
                </w:p>
                <w:p w:rsidR="00501F81" w:rsidRPr="00501F81" w:rsidRDefault="00501F81"/>
              </w:txbxContent>
            </v:textbox>
          </v:shape>
        </w:pict>
      </w:r>
      <w:r w:rsidR="00501F81" w:rsidRPr="00B35D25">
        <w:rPr>
          <w:rFonts w:asciiTheme="minorEastAsia" w:eastAsiaTheme="minorEastAsia" w:hAnsiTheme="minorEastAsia"/>
          <w:noProof/>
        </w:rPr>
        <w:drawing>
          <wp:inline distT="0" distB="0" distL="0" distR="0">
            <wp:extent cx="5581015" cy="3371215"/>
            <wp:effectExtent l="0" t="0" r="635" b="635"/>
            <wp:docPr id="86" name="グラフ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01F81" w:rsidRPr="00B35D25" w:rsidRDefault="00B0394A" w:rsidP="00B35D25">
      <w:pPr>
        <w:ind w:right="-401"/>
        <w:rPr>
          <w:rFonts w:asciiTheme="minorEastAsia" w:eastAsiaTheme="minorEastAsia" w:hAnsiTheme="minorEastAsia"/>
        </w:rPr>
      </w:pPr>
      <w:r w:rsidRPr="00B35D25">
        <w:rPr>
          <w:rFonts w:asciiTheme="minorEastAsia" w:eastAsiaTheme="minorEastAsia" w:hAnsiTheme="minorEastAsia" w:hint="eastAsia"/>
        </w:rPr>
        <w:t xml:space="preserve">　　　</w:t>
      </w:r>
      <w:r w:rsidR="00841B85" w:rsidRPr="00B35D25">
        <w:rPr>
          <w:rFonts w:asciiTheme="minorEastAsia" w:eastAsiaTheme="minorEastAsia" w:hAnsiTheme="minorEastAsia" w:hint="eastAsia"/>
        </w:rPr>
        <w:t xml:space="preserve">　</w:t>
      </w:r>
      <w:r w:rsidRPr="00B35D25">
        <w:rPr>
          <w:rFonts w:asciiTheme="minorEastAsia" w:eastAsiaTheme="minorEastAsia" w:hAnsiTheme="minorEastAsia" w:hint="eastAsia"/>
        </w:rPr>
        <w:t xml:space="preserve">　図</w:t>
      </w:r>
      <w:r w:rsidR="004C50A2">
        <w:rPr>
          <w:rFonts w:asciiTheme="minorEastAsia" w:eastAsiaTheme="minorEastAsia" w:hAnsiTheme="minorEastAsia" w:hint="eastAsia"/>
        </w:rPr>
        <w:t>９</w:t>
      </w:r>
      <w:r w:rsidRPr="00B35D25">
        <w:rPr>
          <w:rFonts w:asciiTheme="minorEastAsia" w:eastAsiaTheme="minorEastAsia" w:hAnsiTheme="minorEastAsia" w:hint="eastAsia"/>
        </w:rPr>
        <w:t xml:space="preserve">　　</w:t>
      </w:r>
      <w:r w:rsidR="00841B85" w:rsidRPr="00B35D25">
        <w:rPr>
          <w:rFonts w:asciiTheme="minorEastAsia" w:eastAsiaTheme="minorEastAsia" w:hAnsiTheme="minorEastAsia" w:hint="eastAsia"/>
        </w:rPr>
        <w:t>態度・能力の到達度の</w:t>
      </w:r>
      <w:r w:rsidR="00763E40" w:rsidRPr="00B35D25">
        <w:rPr>
          <w:rFonts w:asciiTheme="minorEastAsia" w:eastAsiaTheme="minorEastAsia" w:hAnsiTheme="minorEastAsia" w:hint="eastAsia"/>
        </w:rPr>
        <w:t>経時的</w:t>
      </w:r>
      <w:r w:rsidR="00841B85" w:rsidRPr="00B35D25">
        <w:rPr>
          <w:rFonts w:asciiTheme="minorEastAsia" w:eastAsiaTheme="minorEastAsia" w:hAnsiTheme="minorEastAsia" w:hint="eastAsia"/>
        </w:rPr>
        <w:t>変化</w:t>
      </w:r>
    </w:p>
    <w:p w:rsidR="00501F81" w:rsidRPr="00FF7924" w:rsidRDefault="00501F81" w:rsidP="00B35D25">
      <w:pPr>
        <w:ind w:right="-401"/>
        <w:rPr>
          <w:rFonts w:asciiTheme="minorEastAsia" w:eastAsiaTheme="minorEastAsia" w:hAnsiTheme="minorEastAsia"/>
        </w:rPr>
      </w:pPr>
    </w:p>
    <w:sectPr w:rsidR="00501F81" w:rsidRPr="00FF7924" w:rsidSect="00A12F6B">
      <w:type w:val="continuous"/>
      <w:pgSz w:w="11906" w:h="16838"/>
      <w:pgMar w:top="1985" w:right="1416"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0A4" w:rsidRDefault="005610A4" w:rsidP="00ED3FA6">
      <w:r>
        <w:separator/>
      </w:r>
    </w:p>
  </w:endnote>
  <w:endnote w:type="continuationSeparator" w:id="0">
    <w:p w:rsidR="005610A4" w:rsidRDefault="005610A4" w:rsidP="00ED3F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0651"/>
      <w:docPartObj>
        <w:docPartGallery w:val="Page Numbers (Bottom of Page)"/>
        <w:docPartUnique/>
      </w:docPartObj>
    </w:sdtPr>
    <w:sdtContent>
      <w:p w:rsidR="00095E05" w:rsidRDefault="00A668BF">
        <w:pPr>
          <w:pStyle w:val="a6"/>
          <w:jc w:val="center"/>
        </w:pPr>
        <w:r w:rsidRPr="00A668BF">
          <w:fldChar w:fldCharType="begin"/>
        </w:r>
        <w:r w:rsidR="00095E05">
          <w:instrText xml:space="preserve"> PAGE   \* MERGEFORMAT </w:instrText>
        </w:r>
        <w:r w:rsidRPr="00A668BF">
          <w:fldChar w:fldCharType="separate"/>
        </w:r>
        <w:r w:rsidR="001F0F29" w:rsidRPr="001F0F29">
          <w:rPr>
            <w:noProof/>
            <w:lang w:val="ja-JP"/>
          </w:rPr>
          <w:t>14</w:t>
        </w:r>
        <w:r>
          <w:rPr>
            <w:noProof/>
            <w:lang w:val="ja-JP"/>
          </w:rPr>
          <w:fldChar w:fldCharType="end"/>
        </w:r>
      </w:p>
    </w:sdtContent>
  </w:sdt>
  <w:p w:rsidR="00095E05" w:rsidRDefault="00095E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0A4" w:rsidRDefault="005610A4" w:rsidP="00ED3FA6">
      <w:r>
        <w:separator/>
      </w:r>
    </w:p>
  </w:footnote>
  <w:footnote w:type="continuationSeparator" w:id="0">
    <w:p w:rsidR="005610A4" w:rsidRDefault="005610A4" w:rsidP="00ED3F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3050"/>
    <w:multiLevelType w:val="hybridMultilevel"/>
    <w:tmpl w:val="21ECE426"/>
    <w:lvl w:ilvl="0" w:tplc="0F3CF6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F259B"/>
    <w:multiLevelType w:val="hybridMultilevel"/>
    <w:tmpl w:val="CE9CBE3E"/>
    <w:lvl w:ilvl="0" w:tplc="4FDAAC56">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3C01B8"/>
    <w:multiLevelType w:val="hybridMultilevel"/>
    <w:tmpl w:val="3CDACCF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C1C67ABE">
      <w:numFmt w:val="bullet"/>
      <w:lvlText w:val="※"/>
      <w:lvlJc w:val="left"/>
      <w:pPr>
        <w:ind w:left="1320" w:hanging="48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1E46582"/>
    <w:multiLevelType w:val="hybridMultilevel"/>
    <w:tmpl w:val="507040D4"/>
    <w:lvl w:ilvl="0" w:tplc="567C260E">
      <w:start w:val="1"/>
      <w:numFmt w:val="decimalEnclosedCircle"/>
      <w:lvlText w:val="%1"/>
      <w:lvlJc w:val="left"/>
      <w:pPr>
        <w:tabs>
          <w:tab w:val="num" w:pos="690"/>
        </w:tabs>
        <w:ind w:left="690" w:hanging="36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4">
    <w:nsid w:val="2E164881"/>
    <w:multiLevelType w:val="multilevel"/>
    <w:tmpl w:val="71AC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CB6325"/>
    <w:multiLevelType w:val="hybridMultilevel"/>
    <w:tmpl w:val="714CF2DE"/>
    <w:lvl w:ilvl="0" w:tplc="09B22F92">
      <w:start w:val="2"/>
      <w:numFmt w:val="decimalFullWidth"/>
      <w:lvlText w:val="%1）"/>
      <w:lvlJc w:val="left"/>
      <w:pPr>
        <w:ind w:left="42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38571ECD"/>
    <w:multiLevelType w:val="hybridMultilevel"/>
    <w:tmpl w:val="4E663910"/>
    <w:lvl w:ilvl="0" w:tplc="CE72821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92917BE"/>
    <w:multiLevelType w:val="hybridMultilevel"/>
    <w:tmpl w:val="CB7A9778"/>
    <w:lvl w:ilvl="0" w:tplc="75662ED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887F36"/>
    <w:multiLevelType w:val="hybridMultilevel"/>
    <w:tmpl w:val="14CAF1D4"/>
    <w:lvl w:ilvl="0" w:tplc="2110BA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3CA6F68"/>
    <w:multiLevelType w:val="hybridMultilevel"/>
    <w:tmpl w:val="64CA3158"/>
    <w:lvl w:ilvl="0" w:tplc="215E7E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50B4A93"/>
    <w:multiLevelType w:val="hybridMultilevel"/>
    <w:tmpl w:val="0E52CDEA"/>
    <w:lvl w:ilvl="0" w:tplc="049AFC7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2B620A5"/>
    <w:multiLevelType w:val="hybridMultilevel"/>
    <w:tmpl w:val="0B949C74"/>
    <w:lvl w:ilvl="0" w:tplc="2CF047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6E40BB6"/>
    <w:multiLevelType w:val="hybridMultilevel"/>
    <w:tmpl w:val="AAE6DFC8"/>
    <w:lvl w:ilvl="0" w:tplc="A17210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85D130E"/>
    <w:multiLevelType w:val="hybridMultilevel"/>
    <w:tmpl w:val="5330B1D6"/>
    <w:lvl w:ilvl="0" w:tplc="E2EC1BE4">
      <w:start w:val="1"/>
      <w:numFmt w:val="decimalFullWidth"/>
      <w:lvlText w:val="%1）"/>
      <w:lvlJc w:val="left"/>
      <w:pPr>
        <w:ind w:left="570" w:hanging="360"/>
      </w:pPr>
      <w:rPr>
        <w:rFonts w:ascii="Times New Roman" w:eastAsia="ＭＳ 明朝" w:hAnsi="Times New Roman" w:cs="ＭＳ 明朝"/>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6D2912CA"/>
    <w:multiLevelType w:val="hybridMultilevel"/>
    <w:tmpl w:val="389E7332"/>
    <w:lvl w:ilvl="0" w:tplc="AA922056">
      <w:start w:val="1"/>
      <w:numFmt w:val="decimalEnclosedCircle"/>
      <w:lvlText w:val="%1"/>
      <w:lvlJc w:val="left"/>
      <w:pPr>
        <w:tabs>
          <w:tab w:val="num" w:pos="690"/>
        </w:tabs>
        <w:ind w:left="690" w:hanging="360"/>
      </w:pPr>
      <w:rPr>
        <w:rFonts w:hint="eastAsia"/>
        <w:lang w:val="en-US"/>
      </w:rPr>
    </w:lvl>
    <w:lvl w:ilvl="1" w:tplc="BAFCC796">
      <w:start w:val="1"/>
      <w:numFmt w:val="bullet"/>
      <w:lvlText w:val="・"/>
      <w:lvlJc w:val="left"/>
      <w:pPr>
        <w:tabs>
          <w:tab w:val="num" w:pos="1110"/>
        </w:tabs>
        <w:ind w:left="111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14"/>
  </w:num>
  <w:num w:numId="2">
    <w:abstractNumId w:val="3"/>
  </w:num>
  <w:num w:numId="3">
    <w:abstractNumId w:val="13"/>
  </w:num>
  <w:num w:numId="4">
    <w:abstractNumId w:val="7"/>
  </w:num>
  <w:num w:numId="5">
    <w:abstractNumId w:val="1"/>
  </w:num>
  <w:num w:numId="6">
    <w:abstractNumId w:val="5"/>
  </w:num>
  <w:num w:numId="7">
    <w:abstractNumId w:val="0"/>
  </w:num>
  <w:num w:numId="8">
    <w:abstractNumId w:val="10"/>
  </w:num>
  <w:num w:numId="9">
    <w:abstractNumId w:val="2"/>
  </w:num>
  <w:num w:numId="10">
    <w:abstractNumId w:val="8"/>
  </w:num>
  <w:num w:numId="11">
    <w:abstractNumId w:val="9"/>
  </w:num>
  <w:num w:numId="12">
    <w:abstractNumId w:val="11"/>
  </w:num>
  <w:num w:numId="13">
    <w:abstractNumId w:val="6"/>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0856"/>
    <w:rsid w:val="00000599"/>
    <w:rsid w:val="0000385A"/>
    <w:rsid w:val="00012A8C"/>
    <w:rsid w:val="000176E3"/>
    <w:rsid w:val="00023868"/>
    <w:rsid w:val="00042BBC"/>
    <w:rsid w:val="00060649"/>
    <w:rsid w:val="000710AB"/>
    <w:rsid w:val="00072832"/>
    <w:rsid w:val="00085CD2"/>
    <w:rsid w:val="00095E05"/>
    <w:rsid w:val="000B3724"/>
    <w:rsid w:val="000D053E"/>
    <w:rsid w:val="000E0AA7"/>
    <w:rsid w:val="00112980"/>
    <w:rsid w:val="00116C43"/>
    <w:rsid w:val="00122EF0"/>
    <w:rsid w:val="00145178"/>
    <w:rsid w:val="001456B1"/>
    <w:rsid w:val="00146C50"/>
    <w:rsid w:val="0015472B"/>
    <w:rsid w:val="0016061C"/>
    <w:rsid w:val="00194848"/>
    <w:rsid w:val="001A215A"/>
    <w:rsid w:val="001A65FF"/>
    <w:rsid w:val="001B03A6"/>
    <w:rsid w:val="001B1786"/>
    <w:rsid w:val="001B5B70"/>
    <w:rsid w:val="001B671D"/>
    <w:rsid w:val="001C1250"/>
    <w:rsid w:val="001C1DC0"/>
    <w:rsid w:val="001D6E59"/>
    <w:rsid w:val="001E3E18"/>
    <w:rsid w:val="001E4433"/>
    <w:rsid w:val="001E72F9"/>
    <w:rsid w:val="001F0F29"/>
    <w:rsid w:val="00202AD6"/>
    <w:rsid w:val="00207CE7"/>
    <w:rsid w:val="00210C9A"/>
    <w:rsid w:val="0021615C"/>
    <w:rsid w:val="0022569E"/>
    <w:rsid w:val="00225A10"/>
    <w:rsid w:val="00236323"/>
    <w:rsid w:val="00245A01"/>
    <w:rsid w:val="00254199"/>
    <w:rsid w:val="00276CF2"/>
    <w:rsid w:val="002817BB"/>
    <w:rsid w:val="002828FA"/>
    <w:rsid w:val="00283D03"/>
    <w:rsid w:val="00284C5D"/>
    <w:rsid w:val="00286F5A"/>
    <w:rsid w:val="002904CC"/>
    <w:rsid w:val="002A4BD0"/>
    <w:rsid w:val="002C313D"/>
    <w:rsid w:val="002E7841"/>
    <w:rsid w:val="002F42E8"/>
    <w:rsid w:val="003025EC"/>
    <w:rsid w:val="00302E0B"/>
    <w:rsid w:val="00304527"/>
    <w:rsid w:val="00307A8E"/>
    <w:rsid w:val="0031368B"/>
    <w:rsid w:val="003259CA"/>
    <w:rsid w:val="003260A9"/>
    <w:rsid w:val="00342519"/>
    <w:rsid w:val="00351A86"/>
    <w:rsid w:val="00366309"/>
    <w:rsid w:val="00371A63"/>
    <w:rsid w:val="00381C78"/>
    <w:rsid w:val="00383483"/>
    <w:rsid w:val="003922D3"/>
    <w:rsid w:val="003B0EE1"/>
    <w:rsid w:val="003C06CE"/>
    <w:rsid w:val="003C7A75"/>
    <w:rsid w:val="003E0F9D"/>
    <w:rsid w:val="003E522C"/>
    <w:rsid w:val="003F24D1"/>
    <w:rsid w:val="003F35DE"/>
    <w:rsid w:val="00401A20"/>
    <w:rsid w:val="00401B9F"/>
    <w:rsid w:val="00412CAD"/>
    <w:rsid w:val="00417D68"/>
    <w:rsid w:val="00420E38"/>
    <w:rsid w:val="00422B01"/>
    <w:rsid w:val="00425F06"/>
    <w:rsid w:val="00443526"/>
    <w:rsid w:val="00447F3A"/>
    <w:rsid w:val="00450BE1"/>
    <w:rsid w:val="0047213B"/>
    <w:rsid w:val="00497E39"/>
    <w:rsid w:val="004A0D7E"/>
    <w:rsid w:val="004A53F3"/>
    <w:rsid w:val="004B75B7"/>
    <w:rsid w:val="004C50A2"/>
    <w:rsid w:val="004D0D73"/>
    <w:rsid w:val="004D4E9E"/>
    <w:rsid w:val="004E2932"/>
    <w:rsid w:val="004E51EA"/>
    <w:rsid w:val="004F0CD0"/>
    <w:rsid w:val="004F2222"/>
    <w:rsid w:val="005017D3"/>
    <w:rsid w:val="00501E71"/>
    <w:rsid w:val="00501F81"/>
    <w:rsid w:val="00503BE0"/>
    <w:rsid w:val="00513355"/>
    <w:rsid w:val="00514E19"/>
    <w:rsid w:val="00527DE5"/>
    <w:rsid w:val="005367DC"/>
    <w:rsid w:val="00544161"/>
    <w:rsid w:val="005444E9"/>
    <w:rsid w:val="005610A4"/>
    <w:rsid w:val="00563EFD"/>
    <w:rsid w:val="005650FD"/>
    <w:rsid w:val="00574E91"/>
    <w:rsid w:val="005C3822"/>
    <w:rsid w:val="005D702E"/>
    <w:rsid w:val="005E05E1"/>
    <w:rsid w:val="005E0839"/>
    <w:rsid w:val="005E6E1C"/>
    <w:rsid w:val="005F0B98"/>
    <w:rsid w:val="005F694E"/>
    <w:rsid w:val="0061048F"/>
    <w:rsid w:val="006108FC"/>
    <w:rsid w:val="00610F24"/>
    <w:rsid w:val="00613978"/>
    <w:rsid w:val="006516AA"/>
    <w:rsid w:val="00655FE7"/>
    <w:rsid w:val="00665D59"/>
    <w:rsid w:val="00665EFB"/>
    <w:rsid w:val="00682DA9"/>
    <w:rsid w:val="006A0D15"/>
    <w:rsid w:val="006A5354"/>
    <w:rsid w:val="006B5B0B"/>
    <w:rsid w:val="006E43B8"/>
    <w:rsid w:val="00700146"/>
    <w:rsid w:val="00700315"/>
    <w:rsid w:val="007106CE"/>
    <w:rsid w:val="007167AC"/>
    <w:rsid w:val="00722D2A"/>
    <w:rsid w:val="00722DBB"/>
    <w:rsid w:val="0075165F"/>
    <w:rsid w:val="007524EA"/>
    <w:rsid w:val="00753482"/>
    <w:rsid w:val="00756679"/>
    <w:rsid w:val="00763E40"/>
    <w:rsid w:val="00766C61"/>
    <w:rsid w:val="00775932"/>
    <w:rsid w:val="007776CF"/>
    <w:rsid w:val="00783DF4"/>
    <w:rsid w:val="0079682A"/>
    <w:rsid w:val="007A66F7"/>
    <w:rsid w:val="007B7A74"/>
    <w:rsid w:val="007C44BB"/>
    <w:rsid w:val="007C7B18"/>
    <w:rsid w:val="007D338B"/>
    <w:rsid w:val="007F2DF7"/>
    <w:rsid w:val="00800190"/>
    <w:rsid w:val="00822FC0"/>
    <w:rsid w:val="00841B85"/>
    <w:rsid w:val="00842B35"/>
    <w:rsid w:val="00860FA0"/>
    <w:rsid w:val="00875BE8"/>
    <w:rsid w:val="00877F51"/>
    <w:rsid w:val="0088032F"/>
    <w:rsid w:val="00881F1A"/>
    <w:rsid w:val="00885DD8"/>
    <w:rsid w:val="00893F28"/>
    <w:rsid w:val="008D7586"/>
    <w:rsid w:val="008F125F"/>
    <w:rsid w:val="008F5279"/>
    <w:rsid w:val="008F6CB1"/>
    <w:rsid w:val="008F6F1C"/>
    <w:rsid w:val="008F7E61"/>
    <w:rsid w:val="0090268A"/>
    <w:rsid w:val="009066C9"/>
    <w:rsid w:val="009170B5"/>
    <w:rsid w:val="0093103E"/>
    <w:rsid w:val="00933312"/>
    <w:rsid w:val="009344D7"/>
    <w:rsid w:val="00952035"/>
    <w:rsid w:val="00953EF7"/>
    <w:rsid w:val="00965364"/>
    <w:rsid w:val="00965683"/>
    <w:rsid w:val="0097655C"/>
    <w:rsid w:val="00980241"/>
    <w:rsid w:val="00994684"/>
    <w:rsid w:val="00996CBF"/>
    <w:rsid w:val="0099718E"/>
    <w:rsid w:val="009B2D79"/>
    <w:rsid w:val="009B62A0"/>
    <w:rsid w:val="009B77DB"/>
    <w:rsid w:val="009E5338"/>
    <w:rsid w:val="009E5C67"/>
    <w:rsid w:val="009F4B31"/>
    <w:rsid w:val="00A01F16"/>
    <w:rsid w:val="00A11D6F"/>
    <w:rsid w:val="00A12F6B"/>
    <w:rsid w:val="00A20EE0"/>
    <w:rsid w:val="00A21FF6"/>
    <w:rsid w:val="00A30AC0"/>
    <w:rsid w:val="00A420E7"/>
    <w:rsid w:val="00A554D9"/>
    <w:rsid w:val="00A63AFB"/>
    <w:rsid w:val="00A668BF"/>
    <w:rsid w:val="00A67A2D"/>
    <w:rsid w:val="00A80785"/>
    <w:rsid w:val="00A82092"/>
    <w:rsid w:val="00A852BF"/>
    <w:rsid w:val="00A9034E"/>
    <w:rsid w:val="00AE79F2"/>
    <w:rsid w:val="00AF1A07"/>
    <w:rsid w:val="00AF5680"/>
    <w:rsid w:val="00B00733"/>
    <w:rsid w:val="00B0394A"/>
    <w:rsid w:val="00B1602F"/>
    <w:rsid w:val="00B277A9"/>
    <w:rsid w:val="00B35D25"/>
    <w:rsid w:val="00B43AF1"/>
    <w:rsid w:val="00B46279"/>
    <w:rsid w:val="00B54ACB"/>
    <w:rsid w:val="00B600BB"/>
    <w:rsid w:val="00B60C30"/>
    <w:rsid w:val="00B725E3"/>
    <w:rsid w:val="00B81AFD"/>
    <w:rsid w:val="00B86F24"/>
    <w:rsid w:val="00B95E5A"/>
    <w:rsid w:val="00BB60D7"/>
    <w:rsid w:val="00BD3463"/>
    <w:rsid w:val="00BD3783"/>
    <w:rsid w:val="00BE10A1"/>
    <w:rsid w:val="00BF416C"/>
    <w:rsid w:val="00C0320E"/>
    <w:rsid w:val="00C11421"/>
    <w:rsid w:val="00C15E06"/>
    <w:rsid w:val="00C16EE3"/>
    <w:rsid w:val="00C20710"/>
    <w:rsid w:val="00C37AF5"/>
    <w:rsid w:val="00C42516"/>
    <w:rsid w:val="00C467E8"/>
    <w:rsid w:val="00C57803"/>
    <w:rsid w:val="00C6295D"/>
    <w:rsid w:val="00C70D49"/>
    <w:rsid w:val="00C716AE"/>
    <w:rsid w:val="00C742B3"/>
    <w:rsid w:val="00C75C02"/>
    <w:rsid w:val="00C76923"/>
    <w:rsid w:val="00C77914"/>
    <w:rsid w:val="00C87BE9"/>
    <w:rsid w:val="00C9204D"/>
    <w:rsid w:val="00C92B71"/>
    <w:rsid w:val="00C94BB1"/>
    <w:rsid w:val="00CC796E"/>
    <w:rsid w:val="00CD4523"/>
    <w:rsid w:val="00CD52EF"/>
    <w:rsid w:val="00CE58FE"/>
    <w:rsid w:val="00CE6ACE"/>
    <w:rsid w:val="00D07A78"/>
    <w:rsid w:val="00D16273"/>
    <w:rsid w:val="00D177EA"/>
    <w:rsid w:val="00D32C0A"/>
    <w:rsid w:val="00D35D01"/>
    <w:rsid w:val="00D461B6"/>
    <w:rsid w:val="00D62A69"/>
    <w:rsid w:val="00D745DB"/>
    <w:rsid w:val="00D756CA"/>
    <w:rsid w:val="00D940EF"/>
    <w:rsid w:val="00DA380F"/>
    <w:rsid w:val="00DA3EC7"/>
    <w:rsid w:val="00DC3003"/>
    <w:rsid w:val="00DC338E"/>
    <w:rsid w:val="00DD12F5"/>
    <w:rsid w:val="00DF6FD8"/>
    <w:rsid w:val="00E07273"/>
    <w:rsid w:val="00E14D22"/>
    <w:rsid w:val="00E15774"/>
    <w:rsid w:val="00E22E86"/>
    <w:rsid w:val="00E265B1"/>
    <w:rsid w:val="00E37B95"/>
    <w:rsid w:val="00E46D5B"/>
    <w:rsid w:val="00E90856"/>
    <w:rsid w:val="00EA3A26"/>
    <w:rsid w:val="00ED0D15"/>
    <w:rsid w:val="00ED3FA6"/>
    <w:rsid w:val="00EE4CA1"/>
    <w:rsid w:val="00EF3E7A"/>
    <w:rsid w:val="00F03E96"/>
    <w:rsid w:val="00F06E80"/>
    <w:rsid w:val="00F1039E"/>
    <w:rsid w:val="00F12275"/>
    <w:rsid w:val="00F127EC"/>
    <w:rsid w:val="00F13402"/>
    <w:rsid w:val="00F1406A"/>
    <w:rsid w:val="00F156A9"/>
    <w:rsid w:val="00F32B9E"/>
    <w:rsid w:val="00F36B58"/>
    <w:rsid w:val="00F36CC7"/>
    <w:rsid w:val="00F405D0"/>
    <w:rsid w:val="00F46C2F"/>
    <w:rsid w:val="00F47BED"/>
    <w:rsid w:val="00F6117A"/>
    <w:rsid w:val="00F661E7"/>
    <w:rsid w:val="00F8428D"/>
    <w:rsid w:val="00F91499"/>
    <w:rsid w:val="00FA1EAD"/>
    <w:rsid w:val="00FA2CDB"/>
    <w:rsid w:val="00FA5C9C"/>
    <w:rsid w:val="00FD7B50"/>
    <w:rsid w:val="00FE1D12"/>
    <w:rsid w:val="00FF792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5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0856"/>
    <w:pPr>
      <w:widowControl w:val="0"/>
      <w:wordWrap w:val="0"/>
      <w:autoSpaceDE w:val="0"/>
      <w:autoSpaceDN w:val="0"/>
      <w:adjustRightInd w:val="0"/>
      <w:spacing w:line="348" w:lineRule="exact"/>
      <w:jc w:val="both"/>
    </w:pPr>
    <w:rPr>
      <w:rFonts w:ascii="Times New Roman" w:eastAsia="ＭＳ 明朝" w:hAnsi="Times New Roman" w:cs="Times New Roman"/>
      <w:spacing w:val="1"/>
      <w:kern w:val="0"/>
      <w:szCs w:val="21"/>
    </w:rPr>
  </w:style>
  <w:style w:type="character" w:customStyle="1" w:styleId="grsslicetext1">
    <w:name w:val="grsslicetext1"/>
    <w:basedOn w:val="a0"/>
    <w:rsid w:val="00284C5D"/>
    <w:rPr>
      <w:color w:val="000000"/>
    </w:rPr>
  </w:style>
  <w:style w:type="paragraph" w:styleId="a4">
    <w:name w:val="header"/>
    <w:basedOn w:val="a"/>
    <w:link w:val="a5"/>
    <w:uiPriority w:val="99"/>
    <w:unhideWhenUsed/>
    <w:rsid w:val="00ED3FA6"/>
    <w:pPr>
      <w:tabs>
        <w:tab w:val="center" w:pos="4252"/>
        <w:tab w:val="right" w:pos="8504"/>
      </w:tabs>
      <w:snapToGrid w:val="0"/>
    </w:pPr>
  </w:style>
  <w:style w:type="character" w:customStyle="1" w:styleId="a5">
    <w:name w:val="ヘッダー (文字)"/>
    <w:basedOn w:val="a0"/>
    <w:link w:val="a4"/>
    <w:uiPriority w:val="99"/>
    <w:rsid w:val="00ED3FA6"/>
    <w:rPr>
      <w:rFonts w:ascii="Century" w:eastAsia="ＭＳ 明朝" w:hAnsi="Century" w:cs="Times New Roman"/>
      <w:szCs w:val="21"/>
    </w:rPr>
  </w:style>
  <w:style w:type="paragraph" w:styleId="a6">
    <w:name w:val="footer"/>
    <w:basedOn w:val="a"/>
    <w:link w:val="a7"/>
    <w:uiPriority w:val="99"/>
    <w:unhideWhenUsed/>
    <w:rsid w:val="00ED3FA6"/>
    <w:pPr>
      <w:tabs>
        <w:tab w:val="center" w:pos="4252"/>
        <w:tab w:val="right" w:pos="8504"/>
      </w:tabs>
      <w:snapToGrid w:val="0"/>
    </w:pPr>
  </w:style>
  <w:style w:type="character" w:customStyle="1" w:styleId="a7">
    <w:name w:val="フッター (文字)"/>
    <w:basedOn w:val="a0"/>
    <w:link w:val="a6"/>
    <w:uiPriority w:val="99"/>
    <w:rsid w:val="00ED3FA6"/>
    <w:rPr>
      <w:rFonts w:ascii="Century" w:eastAsia="ＭＳ 明朝" w:hAnsi="Century" w:cs="Times New Roman"/>
      <w:szCs w:val="21"/>
    </w:rPr>
  </w:style>
  <w:style w:type="paragraph" w:styleId="a8">
    <w:name w:val="List Paragraph"/>
    <w:basedOn w:val="a"/>
    <w:uiPriority w:val="34"/>
    <w:qFormat/>
    <w:rsid w:val="00B600BB"/>
    <w:pPr>
      <w:ind w:leftChars="400" w:left="840"/>
    </w:pPr>
  </w:style>
  <w:style w:type="paragraph" w:styleId="a9">
    <w:name w:val="Balloon Text"/>
    <w:basedOn w:val="a"/>
    <w:link w:val="aa"/>
    <w:uiPriority w:val="99"/>
    <w:semiHidden/>
    <w:unhideWhenUsed/>
    <w:rsid w:val="00371A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1A63"/>
    <w:rPr>
      <w:rFonts w:asciiTheme="majorHAnsi" w:eastAsiaTheme="majorEastAsia" w:hAnsiTheme="majorHAnsi" w:cstheme="majorBidi"/>
      <w:sz w:val="18"/>
      <w:szCs w:val="18"/>
    </w:rPr>
  </w:style>
  <w:style w:type="paragraph" w:customStyle="1" w:styleId="Default">
    <w:name w:val="Default"/>
    <w:rsid w:val="002828FA"/>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b">
    <w:name w:val="Table Grid"/>
    <w:basedOn w:val="a1"/>
    <w:uiPriority w:val="59"/>
    <w:rsid w:val="00996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semiHidden/>
    <w:unhideWhenUsed/>
    <w:rsid w:val="00501F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9F4B31"/>
    <w:rPr>
      <w:color w:val="0000FF" w:themeColor="hyperlink"/>
      <w:u w:val="single"/>
    </w:rPr>
  </w:style>
  <w:style w:type="character" w:styleId="ad">
    <w:name w:val="annotation reference"/>
    <w:basedOn w:val="a0"/>
    <w:uiPriority w:val="99"/>
    <w:semiHidden/>
    <w:unhideWhenUsed/>
    <w:rsid w:val="00C42516"/>
    <w:rPr>
      <w:sz w:val="18"/>
      <w:szCs w:val="18"/>
    </w:rPr>
  </w:style>
  <w:style w:type="paragraph" w:styleId="ae">
    <w:name w:val="annotation text"/>
    <w:basedOn w:val="a"/>
    <w:link w:val="af"/>
    <w:uiPriority w:val="99"/>
    <w:semiHidden/>
    <w:unhideWhenUsed/>
    <w:rsid w:val="00C42516"/>
    <w:pPr>
      <w:jc w:val="left"/>
    </w:pPr>
  </w:style>
  <w:style w:type="character" w:customStyle="1" w:styleId="af">
    <w:name w:val="コメント文字列 (文字)"/>
    <w:basedOn w:val="a0"/>
    <w:link w:val="ae"/>
    <w:uiPriority w:val="99"/>
    <w:semiHidden/>
    <w:rsid w:val="00C42516"/>
    <w:rPr>
      <w:rFonts w:ascii="Century" w:eastAsia="ＭＳ 明朝" w:hAnsi="Century" w:cs="Times New Roman"/>
      <w:szCs w:val="21"/>
    </w:rPr>
  </w:style>
  <w:style w:type="paragraph" w:styleId="af0">
    <w:name w:val="annotation subject"/>
    <w:basedOn w:val="ae"/>
    <w:next w:val="ae"/>
    <w:link w:val="af1"/>
    <w:uiPriority w:val="99"/>
    <w:semiHidden/>
    <w:unhideWhenUsed/>
    <w:rsid w:val="00C42516"/>
    <w:rPr>
      <w:b/>
      <w:bCs/>
    </w:rPr>
  </w:style>
  <w:style w:type="character" w:customStyle="1" w:styleId="af1">
    <w:name w:val="コメント内容 (文字)"/>
    <w:basedOn w:val="af"/>
    <w:link w:val="af0"/>
    <w:uiPriority w:val="99"/>
    <w:semiHidden/>
    <w:rsid w:val="00C42516"/>
    <w:rPr>
      <w:rFonts w:ascii="Century" w:eastAsia="ＭＳ 明朝" w:hAnsi="Century" w:cs="Times New Roman"/>
      <w:b/>
      <w:bCs/>
      <w:szCs w:val="21"/>
    </w:rPr>
  </w:style>
  <w:style w:type="paragraph" w:styleId="af2">
    <w:name w:val="Revision"/>
    <w:hidden/>
    <w:uiPriority w:val="99"/>
    <w:semiHidden/>
    <w:rsid w:val="00FA2CDB"/>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856"/>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90856"/>
    <w:pPr>
      <w:widowControl w:val="0"/>
      <w:wordWrap w:val="0"/>
      <w:autoSpaceDE w:val="0"/>
      <w:autoSpaceDN w:val="0"/>
      <w:adjustRightInd w:val="0"/>
      <w:spacing w:line="348" w:lineRule="exact"/>
      <w:jc w:val="both"/>
    </w:pPr>
    <w:rPr>
      <w:rFonts w:ascii="Times New Roman" w:eastAsia="ＭＳ 明朝" w:hAnsi="Times New Roman" w:cs="Times New Roman"/>
      <w:spacing w:val="1"/>
      <w:kern w:val="0"/>
      <w:szCs w:val="21"/>
    </w:rPr>
  </w:style>
  <w:style w:type="character" w:customStyle="1" w:styleId="grsslicetext1">
    <w:name w:val="grsslicetext1"/>
    <w:basedOn w:val="a0"/>
    <w:rsid w:val="00284C5D"/>
    <w:rPr>
      <w:color w:val="000000"/>
    </w:rPr>
  </w:style>
  <w:style w:type="paragraph" w:styleId="a4">
    <w:name w:val="header"/>
    <w:basedOn w:val="a"/>
    <w:link w:val="a5"/>
    <w:uiPriority w:val="99"/>
    <w:unhideWhenUsed/>
    <w:rsid w:val="00ED3FA6"/>
    <w:pPr>
      <w:tabs>
        <w:tab w:val="center" w:pos="4252"/>
        <w:tab w:val="right" w:pos="8504"/>
      </w:tabs>
      <w:snapToGrid w:val="0"/>
    </w:pPr>
  </w:style>
  <w:style w:type="character" w:customStyle="1" w:styleId="a5">
    <w:name w:val="ヘッダー (文字)"/>
    <w:basedOn w:val="a0"/>
    <w:link w:val="a4"/>
    <w:uiPriority w:val="99"/>
    <w:rsid w:val="00ED3FA6"/>
    <w:rPr>
      <w:rFonts w:ascii="Century" w:eastAsia="ＭＳ 明朝" w:hAnsi="Century" w:cs="Times New Roman"/>
      <w:szCs w:val="21"/>
    </w:rPr>
  </w:style>
  <w:style w:type="paragraph" w:styleId="a6">
    <w:name w:val="footer"/>
    <w:basedOn w:val="a"/>
    <w:link w:val="a7"/>
    <w:uiPriority w:val="99"/>
    <w:unhideWhenUsed/>
    <w:rsid w:val="00ED3FA6"/>
    <w:pPr>
      <w:tabs>
        <w:tab w:val="center" w:pos="4252"/>
        <w:tab w:val="right" w:pos="8504"/>
      </w:tabs>
      <w:snapToGrid w:val="0"/>
    </w:pPr>
  </w:style>
  <w:style w:type="character" w:customStyle="1" w:styleId="a7">
    <w:name w:val="フッター (文字)"/>
    <w:basedOn w:val="a0"/>
    <w:link w:val="a6"/>
    <w:uiPriority w:val="99"/>
    <w:rsid w:val="00ED3FA6"/>
    <w:rPr>
      <w:rFonts w:ascii="Century" w:eastAsia="ＭＳ 明朝" w:hAnsi="Century" w:cs="Times New Roman"/>
      <w:szCs w:val="21"/>
    </w:rPr>
  </w:style>
  <w:style w:type="paragraph" w:styleId="a8">
    <w:name w:val="List Paragraph"/>
    <w:basedOn w:val="a"/>
    <w:uiPriority w:val="34"/>
    <w:qFormat/>
    <w:rsid w:val="00B600BB"/>
    <w:pPr>
      <w:ind w:leftChars="400" w:left="840"/>
    </w:pPr>
  </w:style>
  <w:style w:type="paragraph" w:styleId="a9">
    <w:name w:val="Balloon Text"/>
    <w:basedOn w:val="a"/>
    <w:link w:val="aa"/>
    <w:uiPriority w:val="99"/>
    <w:semiHidden/>
    <w:unhideWhenUsed/>
    <w:rsid w:val="00371A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1A63"/>
    <w:rPr>
      <w:rFonts w:asciiTheme="majorHAnsi" w:eastAsiaTheme="majorEastAsia" w:hAnsiTheme="majorHAnsi" w:cstheme="majorBidi"/>
      <w:sz w:val="18"/>
      <w:szCs w:val="18"/>
    </w:rPr>
  </w:style>
  <w:style w:type="paragraph" w:customStyle="1" w:styleId="Default">
    <w:name w:val="Default"/>
    <w:rsid w:val="002828FA"/>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b">
    <w:name w:val="Table Grid"/>
    <w:basedOn w:val="a1"/>
    <w:uiPriority w:val="59"/>
    <w:rsid w:val="00996CB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Web">
    <w:name w:val="Normal (Web)"/>
    <w:basedOn w:val="a"/>
    <w:uiPriority w:val="99"/>
    <w:semiHidden/>
    <w:unhideWhenUsed/>
    <w:rsid w:val="00501F8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unhideWhenUsed/>
    <w:rsid w:val="009F4B31"/>
    <w:rPr>
      <w:color w:val="0000FF" w:themeColor="hyperlink"/>
      <w:u w:val="single"/>
    </w:rPr>
  </w:style>
  <w:style w:type="character" w:styleId="ad">
    <w:name w:val="annotation reference"/>
    <w:basedOn w:val="a0"/>
    <w:uiPriority w:val="99"/>
    <w:semiHidden/>
    <w:unhideWhenUsed/>
    <w:rsid w:val="00C42516"/>
    <w:rPr>
      <w:sz w:val="18"/>
      <w:szCs w:val="18"/>
    </w:rPr>
  </w:style>
  <w:style w:type="paragraph" w:styleId="ae">
    <w:name w:val="annotation text"/>
    <w:basedOn w:val="a"/>
    <w:link w:val="af"/>
    <w:uiPriority w:val="99"/>
    <w:semiHidden/>
    <w:unhideWhenUsed/>
    <w:rsid w:val="00C42516"/>
    <w:pPr>
      <w:jc w:val="left"/>
    </w:pPr>
  </w:style>
  <w:style w:type="character" w:customStyle="1" w:styleId="af">
    <w:name w:val="コメント文字列 (文字)"/>
    <w:basedOn w:val="a0"/>
    <w:link w:val="ae"/>
    <w:uiPriority w:val="99"/>
    <w:semiHidden/>
    <w:rsid w:val="00C42516"/>
    <w:rPr>
      <w:rFonts w:ascii="Century" w:eastAsia="ＭＳ 明朝" w:hAnsi="Century" w:cs="Times New Roman"/>
      <w:szCs w:val="21"/>
    </w:rPr>
  </w:style>
  <w:style w:type="paragraph" w:styleId="af0">
    <w:name w:val="annotation subject"/>
    <w:basedOn w:val="ae"/>
    <w:next w:val="ae"/>
    <w:link w:val="af1"/>
    <w:uiPriority w:val="99"/>
    <w:semiHidden/>
    <w:unhideWhenUsed/>
    <w:rsid w:val="00C42516"/>
    <w:rPr>
      <w:b/>
      <w:bCs/>
    </w:rPr>
  </w:style>
  <w:style w:type="character" w:customStyle="1" w:styleId="af1">
    <w:name w:val="コメント内容 (文字)"/>
    <w:basedOn w:val="af"/>
    <w:link w:val="af0"/>
    <w:uiPriority w:val="99"/>
    <w:semiHidden/>
    <w:rsid w:val="00C42516"/>
    <w:rPr>
      <w:rFonts w:ascii="Century" w:eastAsia="ＭＳ 明朝" w:hAnsi="Century" w:cs="Times New Roman"/>
      <w:b/>
      <w:bCs/>
      <w:szCs w:val="21"/>
    </w:rPr>
  </w:style>
</w:styles>
</file>

<file path=word/webSettings.xml><?xml version="1.0" encoding="utf-8"?>
<w:webSettings xmlns:r="http://schemas.openxmlformats.org/officeDocument/2006/relationships" xmlns:w="http://schemas.openxmlformats.org/wordprocessingml/2006/main">
  <w:divs>
    <w:div w:id="587613533">
      <w:bodyDiv w:val="1"/>
      <w:marLeft w:val="0"/>
      <w:marRight w:val="0"/>
      <w:marTop w:val="0"/>
      <w:marBottom w:val="0"/>
      <w:divBdr>
        <w:top w:val="none" w:sz="0" w:space="0" w:color="auto"/>
        <w:left w:val="none" w:sz="0" w:space="0" w:color="auto"/>
        <w:bottom w:val="none" w:sz="0" w:space="0" w:color="auto"/>
        <w:right w:val="none" w:sz="0" w:space="0" w:color="auto"/>
      </w:divBdr>
    </w:div>
    <w:div w:id="873083255">
      <w:bodyDiv w:val="1"/>
      <w:marLeft w:val="0"/>
      <w:marRight w:val="0"/>
      <w:marTop w:val="0"/>
      <w:marBottom w:val="0"/>
      <w:divBdr>
        <w:top w:val="none" w:sz="0" w:space="0" w:color="auto"/>
        <w:left w:val="none" w:sz="0" w:space="0" w:color="auto"/>
        <w:bottom w:val="none" w:sz="0" w:space="0" w:color="auto"/>
        <w:right w:val="none" w:sz="0" w:space="0" w:color="auto"/>
      </w:divBdr>
    </w:div>
    <w:div w:id="1368604607">
      <w:bodyDiv w:val="1"/>
      <w:marLeft w:val="0"/>
      <w:marRight w:val="0"/>
      <w:marTop w:val="0"/>
      <w:marBottom w:val="0"/>
      <w:divBdr>
        <w:top w:val="none" w:sz="0" w:space="0" w:color="auto"/>
        <w:left w:val="none" w:sz="0" w:space="0" w:color="auto"/>
        <w:bottom w:val="none" w:sz="0" w:space="0" w:color="auto"/>
        <w:right w:val="none" w:sz="0" w:space="0" w:color="auto"/>
      </w:divBdr>
    </w:div>
    <w:div w:id="1422995592">
      <w:bodyDiv w:val="1"/>
      <w:marLeft w:val="0"/>
      <w:marRight w:val="0"/>
      <w:marTop w:val="0"/>
      <w:marBottom w:val="0"/>
      <w:divBdr>
        <w:top w:val="none" w:sz="0" w:space="0" w:color="auto"/>
        <w:left w:val="none" w:sz="0" w:space="0" w:color="auto"/>
        <w:bottom w:val="none" w:sz="0" w:space="0" w:color="auto"/>
        <w:right w:val="none" w:sz="0" w:space="0" w:color="auto"/>
      </w:divBdr>
    </w:div>
    <w:div w:id="17310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lw.go.jp/shingi/2009/02/dl/s0226-10a.pdf.&#65288;2013.11.3" TargetMode="External"/><Relationship Id="rId5" Type="http://schemas.openxmlformats.org/officeDocument/2006/relationships/webSettings" Target="webSettings.xml"/><Relationship Id="rId15" Type="http://schemas.openxmlformats.org/officeDocument/2006/relationships/chart" Target="charts/chart4.xml"/><Relationship Id="rId23" Type="http://schemas.microsoft.com/office/2007/relationships/stylesWithEffects" Target="stylesWithEffects.xml"/><Relationship Id="rId10" Type="http://schemas.openxmlformats.org/officeDocument/2006/relationships/hyperlink" Target="http://www.mhlw.go.jp/stf/shingi/2r98520000021pdg.html" TargetMode="External"/><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http://www.mhlw.go.jp/stf/shingi/0000026769.html" TargetMode="Externa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ONAI\Desktop\&#25144;&#39640;&#12373;&#12435;\&#32080;&#26524;&#12487;&#12540;&#12479;\&#12487;&#12540;&#12479;.xls" TargetMode="Externa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J:\&#21330;&#26989;&#30740;&#31350;\&#20998;&#26512;\&#12487;&#12540;&#12479;&#65298;%20-%20&#12467;&#12500;&#12540;.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32080;&#26524;&#12487;&#12540;&#12479;\&#12487;&#12540;&#12479;.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32080;&#26524;&#12487;&#12540;&#12479;\&#12487;&#12540;&#12479;.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32080;&#26524;&#12487;&#12540;&#12479;\&#12487;&#12540;&#12479;.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32080;&#26524;&#12487;&#12540;&#12479;\&#12487;&#12540;&#12479;.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25144;&#39640;&#12373;&#12435;&#32080;&#26524;&#12487;&#12540;&#12479;\&#12487;&#12540;&#12479;tonai.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tonai\Desktop\&#23398;&#29983;&#38306;&#20418;\&#21330;&#26989;&#30740;&#31350;\25&#24180;&#24230;\&#25144;&#39640;&#12373;&#12435;\&#25144;&#39640;&#12373;&#12435;&#32080;&#26524;&#12487;&#12540;&#12479;\&#12487;&#12540;&#12479;tonai.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TONAI\Desktop\&#25144;&#39640;&#12373;&#12435;\&#32080;&#26524;&#12487;&#12540;&#12479;\&#12487;&#12540;&#1247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plotArea>
      <c:layout/>
      <c:pieChart>
        <c:varyColors val="1"/>
        <c:ser>
          <c:idx val="0"/>
          <c:order val="0"/>
          <c:dLbls>
            <c:spPr>
              <a:noFill/>
              <a:ln>
                <a:noFill/>
              </a:ln>
              <a:effectLst/>
            </c:spPr>
            <c:txPr>
              <a:bodyPr/>
              <a:lstStyle/>
              <a:p>
                <a:pPr>
                  <a:defRPr sz="1000" baseline="0"/>
                </a:pPr>
                <a:endParaRPr lang="ja-JP"/>
              </a:p>
            </c:txPr>
            <c:showPercent val="1"/>
            <c:extLst>
              <c:ext xmlns:c15="http://schemas.microsoft.com/office/drawing/2012/chart" uri="{CE6537A1-D6FC-4f65-9D91-7224C49458BB}"/>
            </c:extLst>
          </c:dLbls>
          <c:cat>
            <c:strRef>
              <c:f>'Q1～Q4'!$J$36:$J$38</c:f>
              <c:strCache>
                <c:ptCount val="3"/>
                <c:pt idx="0">
                  <c:v>ローテーション</c:v>
                </c:pt>
                <c:pt idx="1">
                  <c:v>2-4名の指導医</c:v>
                </c:pt>
                <c:pt idx="2">
                  <c:v>1名の指導医</c:v>
                </c:pt>
              </c:strCache>
            </c:strRef>
          </c:cat>
          <c:val>
            <c:numRef>
              <c:f>'Q1～Q4'!$K$36:$K$38</c:f>
              <c:numCache>
                <c:formatCode>General</c:formatCode>
                <c:ptCount val="3"/>
                <c:pt idx="0">
                  <c:v>18</c:v>
                </c:pt>
                <c:pt idx="1">
                  <c:v>8</c:v>
                </c:pt>
                <c:pt idx="2">
                  <c:v>2</c:v>
                </c:pt>
              </c:numCache>
            </c:numRef>
          </c:val>
        </c:ser>
        <c:firstSliceAng val="0"/>
      </c:pieChart>
    </c:plotArea>
    <c:legend>
      <c:legendPos val="r"/>
      <c:txPr>
        <a:bodyPr/>
        <a:lstStyle/>
        <a:p>
          <a:pPr>
            <a:defRPr sz="1000" baseline="0"/>
          </a:pPr>
          <a:endParaRPr lang="ja-JP"/>
        </a:p>
      </c:txPr>
    </c:legend>
    <c:plotVisOnly val="1"/>
    <c:dispBlanksAs val="zero"/>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lrMapOvr bg1="lt1" tx1="dk1" bg2="lt2" tx2="dk2" accent1="accent1" accent2="accent2" accent3="accent3" accent4="accent4" accent5="accent5" accent6="accent6" hlink="hlink" folHlink="folHlink"/>
  <c:chart>
    <c:plotArea>
      <c:layout>
        <c:manualLayout>
          <c:layoutTarget val="inner"/>
          <c:xMode val="edge"/>
          <c:yMode val="edge"/>
          <c:x val="0.12929965971764454"/>
          <c:y val="3.6473082988943376E-2"/>
          <c:w val="0.70861295895718623"/>
          <c:h val="0.51098834365628443"/>
        </c:manualLayout>
      </c:layout>
      <c:barChart>
        <c:barDir val="col"/>
        <c:grouping val="stacked"/>
        <c:ser>
          <c:idx val="1"/>
          <c:order val="0"/>
          <c:tx>
            <c:strRef>
              <c:f>Sheet5!$A$231</c:f>
              <c:strCache>
                <c:ptCount val="1"/>
                <c:pt idx="0">
                  <c:v>1年目</c:v>
                </c:pt>
              </c:strCache>
            </c:strRef>
          </c:tx>
          <c:spPr>
            <a:solidFill>
              <a:srgbClr val="4F81BD"/>
            </a:solidFill>
          </c:spPr>
          <c:dLbls>
            <c:dLbl>
              <c:idx val="0"/>
              <c:delete val="1"/>
              <c:extLst>
                <c:ext xmlns:c15="http://schemas.microsoft.com/office/drawing/2012/chart" uri="{CE6537A1-D6FC-4f65-9D91-7224C49458BB}"/>
              </c:extLst>
            </c:dLbl>
            <c:dLbl>
              <c:idx val="4"/>
              <c:spPr/>
              <c:txPr>
                <a:bodyPr/>
                <a:lstStyle/>
                <a:p>
                  <a:pPr>
                    <a:defRPr sz="900">
                      <a:solidFill>
                        <a:schemeClr val="bg1"/>
                      </a:solidFill>
                      <a:latin typeface="HGPｺﾞｼｯｸE" pitchFamily="50" charset="-128"/>
                      <a:ea typeface="HGPｺﾞｼｯｸE" pitchFamily="50" charset="-128"/>
                    </a:defRPr>
                  </a:pPr>
                  <a:endParaRPr lang="ja-JP"/>
                </a:p>
              </c:txPr>
            </c:dLbl>
            <c:dLbl>
              <c:idx val="6"/>
              <c:delete val="1"/>
              <c:extLst>
                <c:ext xmlns:c15="http://schemas.microsoft.com/office/drawing/2012/chart" uri="{CE6537A1-D6FC-4f65-9D91-7224C49458BB}"/>
              </c:extLst>
            </c:dLbl>
            <c:spPr>
              <a:noFill/>
              <a:ln>
                <a:noFill/>
              </a:ln>
              <a:effectLst/>
            </c:spPr>
            <c:txPr>
              <a:bodyPr/>
              <a:lstStyle/>
              <a:p>
                <a:pPr>
                  <a:defRPr sz="900">
                    <a:solidFill>
                      <a:schemeClr val="bg1"/>
                    </a:solidFill>
                    <a:latin typeface="HGPｺﾞｼｯｸE" pitchFamily="50" charset="-128"/>
                    <a:ea typeface="HGPｺﾞｼｯｸE" pitchFamily="50" charset="-128"/>
                  </a:defRPr>
                </a:pPr>
                <a:endParaRPr lang="ja-JP"/>
              </a:p>
            </c:txPr>
            <c:showVal val="1"/>
            <c:extLst>
              <c:ext xmlns:c15="http://schemas.microsoft.com/office/drawing/2012/chart" uri="{CE6537A1-D6FC-4f65-9D91-7224C49458BB}">
                <c15:showLeaderLines val="0"/>
              </c:ext>
            </c:extLst>
          </c:dLbls>
          <c:cat>
            <c:strRef>
              <c:f>Sheet5!$B$229:$I$230</c:f>
              <c:strCache>
                <c:ptCount val="8"/>
                <c:pt idx="0">
                  <c:v>プライマリ</c:v>
                </c:pt>
                <c:pt idx="1">
                  <c:v>クリティカル</c:v>
                </c:pt>
                <c:pt idx="3">
                  <c:v>プライマリ</c:v>
                </c:pt>
                <c:pt idx="4">
                  <c:v>クリティカル</c:v>
                </c:pt>
                <c:pt idx="6">
                  <c:v>プライマリ</c:v>
                </c:pt>
                <c:pt idx="7">
                  <c:v>クリティカル</c:v>
                </c:pt>
              </c:strCache>
            </c:strRef>
          </c:cat>
          <c:val>
            <c:numRef>
              <c:f>Sheet5!$B$231:$I$231</c:f>
              <c:numCache>
                <c:formatCode>General</c:formatCode>
                <c:ptCount val="8"/>
                <c:pt idx="0">
                  <c:v>0</c:v>
                </c:pt>
                <c:pt idx="1">
                  <c:v>2</c:v>
                </c:pt>
                <c:pt idx="3">
                  <c:v>1</c:v>
                </c:pt>
                <c:pt idx="4">
                  <c:v>3</c:v>
                </c:pt>
                <c:pt idx="6">
                  <c:v>0</c:v>
                </c:pt>
                <c:pt idx="7">
                  <c:v>1</c:v>
                </c:pt>
              </c:numCache>
            </c:numRef>
          </c:val>
        </c:ser>
        <c:ser>
          <c:idx val="2"/>
          <c:order val="1"/>
          <c:tx>
            <c:strRef>
              <c:f>Sheet5!$A$232</c:f>
              <c:strCache>
                <c:ptCount val="1"/>
                <c:pt idx="0">
                  <c:v>2年目</c:v>
                </c:pt>
              </c:strCache>
            </c:strRef>
          </c:tx>
          <c:spPr>
            <a:solidFill>
              <a:srgbClr val="C0504D"/>
            </a:solidFill>
          </c:spPr>
          <c:dLbls>
            <c:dLbl>
              <c:idx val="6"/>
              <c:delete val="1"/>
              <c:extLst>
                <c:ext xmlns:c15="http://schemas.microsoft.com/office/drawing/2012/chart" uri="{CE6537A1-D6FC-4f65-9D91-7224C49458BB}"/>
              </c:extLst>
            </c:dLbl>
            <c:spPr>
              <a:noFill/>
              <a:ln>
                <a:noFill/>
              </a:ln>
              <a:effectLst/>
            </c:spPr>
            <c:txPr>
              <a:bodyPr/>
              <a:lstStyle/>
              <a:p>
                <a:pPr>
                  <a:defRPr sz="1000">
                    <a:solidFill>
                      <a:schemeClr val="bg1"/>
                    </a:solidFill>
                    <a:latin typeface="HGPｺﾞｼｯｸE" pitchFamily="50" charset="-128"/>
                    <a:ea typeface="HGPｺﾞｼｯｸE" pitchFamily="50" charset="-128"/>
                  </a:defRPr>
                </a:pPr>
                <a:endParaRPr lang="ja-JP"/>
              </a:p>
            </c:txPr>
            <c:showVal val="1"/>
            <c:extLst>
              <c:ext xmlns:c15="http://schemas.microsoft.com/office/drawing/2012/chart" uri="{CE6537A1-D6FC-4f65-9D91-7224C49458BB}">
                <c15:showLeaderLines val="0"/>
              </c:ext>
            </c:extLst>
          </c:dLbls>
          <c:cat>
            <c:strRef>
              <c:f>Sheet5!$B$229:$I$230</c:f>
              <c:strCache>
                <c:ptCount val="8"/>
                <c:pt idx="0">
                  <c:v>プライマリ</c:v>
                </c:pt>
                <c:pt idx="1">
                  <c:v>クリティカル</c:v>
                </c:pt>
                <c:pt idx="3">
                  <c:v>プライマリ</c:v>
                </c:pt>
                <c:pt idx="4">
                  <c:v>クリティカル</c:v>
                </c:pt>
                <c:pt idx="6">
                  <c:v>プライマリ</c:v>
                </c:pt>
                <c:pt idx="7">
                  <c:v>クリティカル</c:v>
                </c:pt>
              </c:strCache>
            </c:strRef>
          </c:cat>
          <c:val>
            <c:numRef>
              <c:f>Sheet5!$B$232:$I$232</c:f>
              <c:numCache>
                <c:formatCode>General</c:formatCode>
                <c:ptCount val="8"/>
                <c:pt idx="0">
                  <c:v>3</c:v>
                </c:pt>
                <c:pt idx="1">
                  <c:v>2</c:v>
                </c:pt>
                <c:pt idx="3">
                  <c:v>5</c:v>
                </c:pt>
                <c:pt idx="4">
                  <c:v>4</c:v>
                </c:pt>
                <c:pt idx="6">
                  <c:v>0</c:v>
                </c:pt>
                <c:pt idx="7">
                  <c:v>1</c:v>
                </c:pt>
              </c:numCache>
            </c:numRef>
          </c:val>
        </c:ser>
        <c:ser>
          <c:idx val="3"/>
          <c:order val="2"/>
          <c:tx>
            <c:strRef>
              <c:f>Sheet5!$A$233</c:f>
              <c:strCache>
                <c:ptCount val="1"/>
                <c:pt idx="0">
                  <c:v>3年目</c:v>
                </c:pt>
              </c:strCache>
            </c:strRef>
          </c:tx>
          <c:spPr>
            <a:solidFill>
              <a:srgbClr val="008000"/>
            </a:solidFill>
          </c:spP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3"/>
              <c:spPr/>
              <c:txPr>
                <a:bodyPr/>
                <a:lstStyle/>
                <a:p>
                  <a:pPr>
                    <a:defRPr sz="900">
                      <a:solidFill>
                        <a:schemeClr val="bg1"/>
                      </a:solidFill>
                      <a:latin typeface="HGPｺﾞｼｯｸE" pitchFamily="50" charset="-128"/>
                      <a:ea typeface="HGPｺﾞｼｯｸE" pitchFamily="50" charset="-128"/>
                    </a:defRPr>
                  </a:pPr>
                  <a:endParaRPr lang="ja-JP"/>
                </a:p>
              </c:txPr>
            </c:dLbl>
            <c:dLbl>
              <c:idx val="4"/>
              <c:delete val="1"/>
              <c:extLst>
                <c:ext xmlns:c15="http://schemas.microsoft.com/office/drawing/2012/chart" uri="{CE6537A1-D6FC-4f65-9D91-7224C49458BB}"/>
              </c:extLst>
            </c:dLbl>
            <c:dLbl>
              <c:idx val="6"/>
              <c:spPr/>
              <c:txPr>
                <a:bodyPr/>
                <a:lstStyle/>
                <a:p>
                  <a:pPr>
                    <a:defRPr sz="900">
                      <a:solidFill>
                        <a:schemeClr val="bg1"/>
                      </a:solidFill>
                      <a:latin typeface="HGPｺﾞｼｯｸE" pitchFamily="50" charset="-128"/>
                      <a:ea typeface="HGPｺﾞｼｯｸE" pitchFamily="50" charset="-128"/>
                    </a:defRPr>
                  </a:pPr>
                  <a:endParaRPr lang="ja-JP"/>
                </a:p>
              </c:txPr>
            </c:dLbl>
            <c:dLbl>
              <c:idx val="7"/>
              <c:delete val="1"/>
              <c:extLst>
                <c:ext xmlns:c15="http://schemas.microsoft.com/office/drawing/2012/chart" uri="{CE6537A1-D6FC-4f65-9D91-7224C49458BB}"/>
              </c:extLst>
            </c:dLbl>
            <c:spPr>
              <a:noFill/>
              <a:ln>
                <a:noFill/>
              </a:ln>
              <a:effectLst/>
            </c:spPr>
            <c:txPr>
              <a:bodyPr/>
              <a:lstStyle/>
              <a:p>
                <a:pPr>
                  <a:defRPr sz="900">
                    <a:solidFill>
                      <a:schemeClr val="bg1"/>
                    </a:solidFill>
                  </a:defRPr>
                </a:pPr>
                <a:endParaRPr lang="ja-JP"/>
              </a:p>
            </c:txPr>
            <c:showVal val="1"/>
            <c:extLst>
              <c:ext xmlns:c15="http://schemas.microsoft.com/office/drawing/2012/chart" uri="{CE6537A1-D6FC-4f65-9D91-7224C49458BB}">
                <c15:showLeaderLines val="0"/>
              </c:ext>
            </c:extLst>
          </c:dLbls>
          <c:cat>
            <c:strRef>
              <c:f>Sheet5!$B$229:$I$230</c:f>
              <c:strCache>
                <c:ptCount val="8"/>
                <c:pt idx="0">
                  <c:v>プライマリ</c:v>
                </c:pt>
                <c:pt idx="1">
                  <c:v>クリティカル</c:v>
                </c:pt>
                <c:pt idx="3">
                  <c:v>プライマリ</c:v>
                </c:pt>
                <c:pt idx="4">
                  <c:v>クリティカル</c:v>
                </c:pt>
                <c:pt idx="6">
                  <c:v>プライマリ</c:v>
                </c:pt>
                <c:pt idx="7">
                  <c:v>クリティカル</c:v>
                </c:pt>
              </c:strCache>
            </c:strRef>
          </c:cat>
          <c:val>
            <c:numRef>
              <c:f>Sheet5!$B$233:$I$233</c:f>
              <c:numCache>
                <c:formatCode>General</c:formatCode>
                <c:ptCount val="8"/>
                <c:pt idx="0">
                  <c:v>0</c:v>
                </c:pt>
                <c:pt idx="1">
                  <c:v>0</c:v>
                </c:pt>
                <c:pt idx="3">
                  <c:v>2</c:v>
                </c:pt>
                <c:pt idx="4">
                  <c:v>0</c:v>
                </c:pt>
                <c:pt idx="6">
                  <c:v>1</c:v>
                </c:pt>
                <c:pt idx="7">
                  <c:v>0</c:v>
                </c:pt>
              </c:numCache>
            </c:numRef>
          </c:val>
        </c:ser>
        <c:gapWidth val="17"/>
        <c:overlap val="100"/>
        <c:axId val="239119744"/>
        <c:axId val="239159168"/>
      </c:barChart>
      <c:catAx>
        <c:axId val="239119744"/>
        <c:scaling>
          <c:orientation val="minMax"/>
        </c:scaling>
        <c:axPos val="b"/>
        <c:numFmt formatCode="General" sourceLinked="0"/>
        <c:tickLblPos val="nextTo"/>
        <c:txPr>
          <a:bodyPr rot="0" vert="eaVert"/>
          <a:lstStyle/>
          <a:p>
            <a:pPr>
              <a:defRPr sz="1000" b="1">
                <a:latin typeface="HGPｺﾞｼｯｸE" pitchFamily="50" charset="-128"/>
                <a:ea typeface="HGPｺﾞｼｯｸE" pitchFamily="50" charset="-128"/>
              </a:defRPr>
            </a:pPr>
            <a:endParaRPr lang="ja-JP"/>
          </a:p>
        </c:txPr>
        <c:crossAx val="239159168"/>
        <c:crosses val="autoZero"/>
        <c:auto val="1"/>
        <c:lblAlgn val="ctr"/>
        <c:lblOffset val="100"/>
      </c:catAx>
      <c:valAx>
        <c:axId val="239159168"/>
        <c:scaling>
          <c:orientation val="minMax"/>
        </c:scaling>
        <c:axPos val="l"/>
        <c:majorGridlines/>
        <c:title>
          <c:tx>
            <c:rich>
              <a:bodyPr rot="0" vert="wordArtVertRtl"/>
              <a:lstStyle/>
              <a:p>
                <a:pPr>
                  <a:defRPr sz="1000" b="1"/>
                </a:pPr>
                <a:r>
                  <a:rPr lang="ja-JP" altLang="en-US" sz="1000" b="1"/>
                  <a:t>人</a:t>
                </a:r>
              </a:p>
            </c:rich>
          </c:tx>
          <c:layout>
            <c:manualLayout>
              <c:xMode val="edge"/>
              <c:yMode val="edge"/>
              <c:x val="3.3489214863370678E-3"/>
              <c:y val="6.143372703412115E-4"/>
            </c:manualLayout>
          </c:layout>
        </c:title>
        <c:numFmt formatCode="General" sourceLinked="1"/>
        <c:tickLblPos val="nextTo"/>
        <c:txPr>
          <a:bodyPr/>
          <a:lstStyle/>
          <a:p>
            <a:pPr>
              <a:defRPr sz="1000" b="1">
                <a:latin typeface="+mn-ea"/>
                <a:ea typeface="+mn-ea"/>
              </a:defRPr>
            </a:pPr>
            <a:endParaRPr lang="ja-JP"/>
          </a:p>
        </c:txPr>
        <c:crossAx val="239119744"/>
        <c:crosses val="autoZero"/>
        <c:crossBetween val="between"/>
        <c:majorUnit val="2"/>
      </c:valAx>
    </c:plotArea>
    <c:legend>
      <c:legendPos val="r"/>
      <c:layout>
        <c:manualLayout>
          <c:xMode val="edge"/>
          <c:yMode val="edge"/>
          <c:x val="0.86183430398757765"/>
          <c:y val="0.20720610758955621"/>
          <c:w val="0.13351787564041548"/>
          <c:h val="0.27743058605919191"/>
        </c:manualLayout>
      </c:layout>
      <c:txPr>
        <a:bodyPr/>
        <a:lstStyle/>
        <a:p>
          <a:pPr>
            <a:defRPr sz="1000"/>
          </a:pPr>
          <a:endParaRPr lang="ja-JP"/>
        </a:p>
      </c:txPr>
    </c:legend>
    <c:plotVisOnly val="1"/>
    <c:dispBlanksAs val="gap"/>
  </c:chart>
  <c:spPr>
    <a:ln>
      <a:noFill/>
    </a:ln>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style val="8"/>
  <c:chart>
    <c:plotArea>
      <c:layout>
        <c:manualLayout>
          <c:layoutTarget val="inner"/>
          <c:xMode val="edge"/>
          <c:yMode val="edge"/>
          <c:x val="0.10081620663843012"/>
          <c:y val="5.1400554097404488E-2"/>
          <c:w val="0.83865525834541843"/>
          <c:h val="0.5117534266550039"/>
        </c:manualLayout>
      </c:layout>
      <c:barChart>
        <c:barDir val="col"/>
        <c:grouping val="clustered"/>
        <c:ser>
          <c:idx val="0"/>
          <c:order val="0"/>
          <c:tx>
            <c:strRef>
              <c:f>いろいろ!$B$16</c:f>
              <c:strCache>
                <c:ptCount val="1"/>
                <c:pt idx="0">
                  <c:v>経験した診療科</c:v>
                </c:pt>
              </c:strCache>
            </c:strRef>
          </c:tx>
          <c:spPr>
            <a:solidFill>
              <a:schemeClr val="tx2">
                <a:lumMod val="60000"/>
                <a:lumOff val="40000"/>
              </a:schemeClr>
            </a:solidFill>
          </c:spPr>
          <c:cat>
            <c:strRef>
              <c:f>いろいろ!$C$15:$Y$15</c:f>
              <c:strCache>
                <c:ptCount val="23"/>
                <c:pt idx="0">
                  <c:v>呼吸器内科</c:v>
                </c:pt>
                <c:pt idx="1">
                  <c:v>循環器内科</c:v>
                </c:pt>
                <c:pt idx="2">
                  <c:v>総合診療部</c:v>
                </c:pt>
                <c:pt idx="3">
                  <c:v>内分泌代謝</c:v>
                </c:pt>
                <c:pt idx="4">
                  <c:v>皮膚科</c:v>
                </c:pt>
                <c:pt idx="5">
                  <c:v>手術室</c:v>
                </c:pt>
                <c:pt idx="6">
                  <c:v>循環器外科</c:v>
                </c:pt>
                <c:pt idx="7">
                  <c:v>消化器外科</c:v>
                </c:pt>
                <c:pt idx="8">
                  <c:v>神経内科</c:v>
                </c:pt>
                <c:pt idx="9">
                  <c:v>泌尿器科</c:v>
                </c:pt>
                <c:pt idx="10">
                  <c:v>地域医療</c:v>
                </c:pt>
                <c:pt idx="11">
                  <c:v>救急部</c:v>
                </c:pt>
                <c:pt idx="12">
                  <c:v>消化器内科</c:v>
                </c:pt>
                <c:pt idx="13">
                  <c:v>整形外科</c:v>
                </c:pt>
                <c:pt idx="14">
                  <c:v>形成外科</c:v>
                </c:pt>
                <c:pt idx="15">
                  <c:v>耳鼻咽喉科</c:v>
                </c:pt>
                <c:pt idx="16">
                  <c:v>緩和ケア</c:v>
                </c:pt>
                <c:pt idx="17">
                  <c:v>呼吸器外科</c:v>
                </c:pt>
                <c:pt idx="18">
                  <c:v>ICU</c:v>
                </c:pt>
                <c:pt idx="19">
                  <c:v>眼科</c:v>
                </c:pt>
                <c:pt idx="20">
                  <c:v>精神保健</c:v>
                </c:pt>
                <c:pt idx="21">
                  <c:v>予防分野</c:v>
                </c:pt>
                <c:pt idx="22">
                  <c:v>その他</c:v>
                </c:pt>
              </c:strCache>
            </c:strRef>
          </c:cat>
          <c:val>
            <c:numRef>
              <c:f>いろいろ!$C$16:$Y$16</c:f>
              <c:numCache>
                <c:formatCode>General</c:formatCode>
                <c:ptCount val="23"/>
                <c:pt idx="0">
                  <c:v>33</c:v>
                </c:pt>
                <c:pt idx="1">
                  <c:v>33</c:v>
                </c:pt>
                <c:pt idx="2">
                  <c:v>25</c:v>
                </c:pt>
                <c:pt idx="3">
                  <c:v>25</c:v>
                </c:pt>
                <c:pt idx="4">
                  <c:v>25</c:v>
                </c:pt>
                <c:pt idx="5">
                  <c:v>25</c:v>
                </c:pt>
                <c:pt idx="6">
                  <c:v>17</c:v>
                </c:pt>
                <c:pt idx="7">
                  <c:v>17</c:v>
                </c:pt>
                <c:pt idx="8">
                  <c:v>17</c:v>
                </c:pt>
                <c:pt idx="9">
                  <c:v>17</c:v>
                </c:pt>
                <c:pt idx="10">
                  <c:v>17</c:v>
                </c:pt>
                <c:pt idx="11">
                  <c:v>8</c:v>
                </c:pt>
                <c:pt idx="12">
                  <c:v>8</c:v>
                </c:pt>
                <c:pt idx="13">
                  <c:v>8</c:v>
                </c:pt>
                <c:pt idx="14">
                  <c:v>8</c:v>
                </c:pt>
                <c:pt idx="15">
                  <c:v>8</c:v>
                </c:pt>
                <c:pt idx="16">
                  <c:v>8</c:v>
                </c:pt>
                <c:pt idx="17">
                  <c:v>0</c:v>
                </c:pt>
                <c:pt idx="18">
                  <c:v>0</c:v>
                </c:pt>
                <c:pt idx="19">
                  <c:v>0</c:v>
                </c:pt>
                <c:pt idx="20">
                  <c:v>0</c:v>
                </c:pt>
                <c:pt idx="21">
                  <c:v>0</c:v>
                </c:pt>
                <c:pt idx="22">
                  <c:v>25</c:v>
                </c:pt>
              </c:numCache>
            </c:numRef>
          </c:val>
        </c:ser>
        <c:ser>
          <c:idx val="1"/>
          <c:order val="1"/>
          <c:tx>
            <c:strRef>
              <c:f>いろいろ!$B$17</c:f>
              <c:strCache>
                <c:ptCount val="1"/>
                <c:pt idx="0">
                  <c:v>希望する診療科</c:v>
                </c:pt>
              </c:strCache>
            </c:strRef>
          </c:tx>
          <c:spPr>
            <a:solidFill>
              <a:schemeClr val="accent5">
                <a:lumMod val="60000"/>
                <a:lumOff val="40000"/>
              </a:schemeClr>
            </a:solidFill>
          </c:spPr>
          <c:cat>
            <c:strRef>
              <c:f>いろいろ!$C$15:$Y$15</c:f>
              <c:strCache>
                <c:ptCount val="23"/>
                <c:pt idx="0">
                  <c:v>呼吸器内科</c:v>
                </c:pt>
                <c:pt idx="1">
                  <c:v>循環器内科</c:v>
                </c:pt>
                <c:pt idx="2">
                  <c:v>総合診療部</c:v>
                </c:pt>
                <c:pt idx="3">
                  <c:v>内分泌代謝</c:v>
                </c:pt>
                <c:pt idx="4">
                  <c:v>皮膚科</c:v>
                </c:pt>
                <c:pt idx="5">
                  <c:v>手術室</c:v>
                </c:pt>
                <c:pt idx="6">
                  <c:v>循環器外科</c:v>
                </c:pt>
                <c:pt idx="7">
                  <c:v>消化器外科</c:v>
                </c:pt>
                <c:pt idx="8">
                  <c:v>神経内科</c:v>
                </c:pt>
                <c:pt idx="9">
                  <c:v>泌尿器科</c:v>
                </c:pt>
                <c:pt idx="10">
                  <c:v>地域医療</c:v>
                </c:pt>
                <c:pt idx="11">
                  <c:v>救急部</c:v>
                </c:pt>
                <c:pt idx="12">
                  <c:v>消化器内科</c:v>
                </c:pt>
                <c:pt idx="13">
                  <c:v>整形外科</c:v>
                </c:pt>
                <c:pt idx="14">
                  <c:v>形成外科</c:v>
                </c:pt>
                <c:pt idx="15">
                  <c:v>耳鼻咽喉科</c:v>
                </c:pt>
                <c:pt idx="16">
                  <c:v>緩和ケア</c:v>
                </c:pt>
                <c:pt idx="17">
                  <c:v>呼吸器外科</c:v>
                </c:pt>
                <c:pt idx="18">
                  <c:v>ICU</c:v>
                </c:pt>
                <c:pt idx="19">
                  <c:v>眼科</c:v>
                </c:pt>
                <c:pt idx="20">
                  <c:v>精神保健</c:v>
                </c:pt>
                <c:pt idx="21">
                  <c:v>予防分野</c:v>
                </c:pt>
                <c:pt idx="22">
                  <c:v>その他</c:v>
                </c:pt>
              </c:strCache>
            </c:strRef>
          </c:cat>
          <c:val>
            <c:numRef>
              <c:f>いろいろ!$C$17:$Y$17</c:f>
              <c:numCache>
                <c:formatCode>General</c:formatCode>
                <c:ptCount val="23"/>
                <c:pt idx="0">
                  <c:v>67</c:v>
                </c:pt>
                <c:pt idx="1">
                  <c:v>67</c:v>
                </c:pt>
                <c:pt idx="2">
                  <c:v>67</c:v>
                </c:pt>
                <c:pt idx="3">
                  <c:v>42</c:v>
                </c:pt>
                <c:pt idx="4">
                  <c:v>42</c:v>
                </c:pt>
                <c:pt idx="5">
                  <c:v>17</c:v>
                </c:pt>
                <c:pt idx="6">
                  <c:v>8</c:v>
                </c:pt>
                <c:pt idx="7">
                  <c:v>8</c:v>
                </c:pt>
                <c:pt idx="8">
                  <c:v>50</c:v>
                </c:pt>
                <c:pt idx="9">
                  <c:v>8</c:v>
                </c:pt>
                <c:pt idx="10">
                  <c:v>17</c:v>
                </c:pt>
                <c:pt idx="11">
                  <c:v>58</c:v>
                </c:pt>
                <c:pt idx="12">
                  <c:v>50</c:v>
                </c:pt>
                <c:pt idx="13">
                  <c:v>8</c:v>
                </c:pt>
                <c:pt idx="14">
                  <c:v>8</c:v>
                </c:pt>
                <c:pt idx="15">
                  <c:v>8</c:v>
                </c:pt>
                <c:pt idx="16">
                  <c:v>17</c:v>
                </c:pt>
                <c:pt idx="17">
                  <c:v>8</c:v>
                </c:pt>
                <c:pt idx="18">
                  <c:v>0</c:v>
                </c:pt>
                <c:pt idx="19">
                  <c:v>8</c:v>
                </c:pt>
                <c:pt idx="20">
                  <c:v>0</c:v>
                </c:pt>
                <c:pt idx="21">
                  <c:v>17</c:v>
                </c:pt>
                <c:pt idx="22">
                  <c:v>0</c:v>
                </c:pt>
              </c:numCache>
            </c:numRef>
          </c:val>
        </c:ser>
        <c:gapWidth val="75"/>
        <c:overlap val="-25"/>
        <c:axId val="239345664"/>
        <c:axId val="239349120"/>
      </c:barChart>
      <c:catAx>
        <c:axId val="239345664"/>
        <c:scaling>
          <c:orientation val="minMax"/>
        </c:scaling>
        <c:axPos val="b"/>
        <c:numFmt formatCode="General" sourceLinked="1"/>
        <c:majorTickMark val="none"/>
        <c:tickLblPos val="nextTo"/>
        <c:txPr>
          <a:bodyPr rot="0" vert="eaVert"/>
          <a:lstStyle/>
          <a:p>
            <a:pPr>
              <a:defRPr/>
            </a:pPr>
            <a:endParaRPr lang="ja-JP"/>
          </a:p>
        </c:txPr>
        <c:crossAx val="239349120"/>
        <c:crosses val="autoZero"/>
        <c:auto val="1"/>
        <c:lblAlgn val="ctr"/>
        <c:lblOffset val="100"/>
      </c:catAx>
      <c:valAx>
        <c:axId val="239349120"/>
        <c:scaling>
          <c:orientation val="minMax"/>
          <c:max val="100"/>
        </c:scaling>
        <c:axPos val="l"/>
        <c:majorGridlines/>
        <c:numFmt formatCode="General" sourceLinked="1"/>
        <c:majorTickMark val="none"/>
        <c:tickLblPos val="nextTo"/>
        <c:crossAx val="239345664"/>
        <c:crosses val="autoZero"/>
        <c:crossBetween val="between"/>
        <c:majorUnit val="20"/>
      </c:valAx>
    </c:plotArea>
    <c:legend>
      <c:legendPos val="b"/>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ja-JP"/>
  <c:style val="7"/>
  <c:chart>
    <c:plotArea>
      <c:layout>
        <c:manualLayout>
          <c:layoutTarget val="inner"/>
          <c:xMode val="edge"/>
          <c:yMode val="edge"/>
          <c:x val="9.8530183727034412E-2"/>
          <c:y val="2.6003749531308611E-2"/>
          <c:w val="0.83552324709411363"/>
          <c:h val="0.5117534266550039"/>
        </c:manualLayout>
      </c:layout>
      <c:barChart>
        <c:barDir val="col"/>
        <c:grouping val="clustered"/>
        <c:ser>
          <c:idx val="0"/>
          <c:order val="0"/>
          <c:tx>
            <c:strRef>
              <c:f>いろいろ!$B$21</c:f>
              <c:strCache>
                <c:ptCount val="1"/>
                <c:pt idx="0">
                  <c:v>経験した診療科</c:v>
                </c:pt>
              </c:strCache>
            </c:strRef>
          </c:tx>
          <c:spPr>
            <a:solidFill>
              <a:srgbClr val="A50021"/>
            </a:solidFill>
          </c:spPr>
          <c:cat>
            <c:strRef>
              <c:f>いろいろ!$C$20:$Y$20</c:f>
              <c:strCache>
                <c:ptCount val="23"/>
                <c:pt idx="0">
                  <c:v>救急部</c:v>
                </c:pt>
                <c:pt idx="1">
                  <c:v>消化器外科</c:v>
                </c:pt>
                <c:pt idx="2">
                  <c:v>循環器内科</c:v>
                </c:pt>
                <c:pt idx="3">
                  <c:v>総合診療部</c:v>
                </c:pt>
                <c:pt idx="4">
                  <c:v>消化器内科</c:v>
                </c:pt>
                <c:pt idx="5">
                  <c:v>手術室</c:v>
                </c:pt>
                <c:pt idx="6">
                  <c:v>呼吸器内科</c:v>
                </c:pt>
                <c:pt idx="7">
                  <c:v>循環器外科</c:v>
                </c:pt>
                <c:pt idx="8">
                  <c:v>ICU</c:v>
                </c:pt>
                <c:pt idx="9">
                  <c:v>内分泌代謝</c:v>
                </c:pt>
                <c:pt idx="10">
                  <c:v>皮膚科</c:v>
                </c:pt>
                <c:pt idx="11">
                  <c:v>整形外科</c:v>
                </c:pt>
                <c:pt idx="12">
                  <c:v>形成外科</c:v>
                </c:pt>
                <c:pt idx="13">
                  <c:v>呼吸器外科</c:v>
                </c:pt>
                <c:pt idx="14">
                  <c:v>神経内科</c:v>
                </c:pt>
                <c:pt idx="15">
                  <c:v>泌尿器科</c:v>
                </c:pt>
                <c:pt idx="16">
                  <c:v>耳鼻咽喉科</c:v>
                </c:pt>
                <c:pt idx="17">
                  <c:v>眼科</c:v>
                </c:pt>
                <c:pt idx="18">
                  <c:v>緩和ケア</c:v>
                </c:pt>
                <c:pt idx="19">
                  <c:v>精神保健</c:v>
                </c:pt>
                <c:pt idx="20">
                  <c:v>地域医療</c:v>
                </c:pt>
                <c:pt idx="21">
                  <c:v>予防分野</c:v>
                </c:pt>
                <c:pt idx="22">
                  <c:v>その他</c:v>
                </c:pt>
              </c:strCache>
            </c:strRef>
          </c:cat>
          <c:val>
            <c:numRef>
              <c:f>いろいろ!$C$21:$Y$21</c:f>
              <c:numCache>
                <c:formatCode>General</c:formatCode>
                <c:ptCount val="23"/>
                <c:pt idx="0">
                  <c:v>85</c:v>
                </c:pt>
                <c:pt idx="1">
                  <c:v>54</c:v>
                </c:pt>
                <c:pt idx="2">
                  <c:v>46</c:v>
                </c:pt>
                <c:pt idx="3">
                  <c:v>31</c:v>
                </c:pt>
                <c:pt idx="4">
                  <c:v>23</c:v>
                </c:pt>
                <c:pt idx="5">
                  <c:v>23</c:v>
                </c:pt>
                <c:pt idx="6">
                  <c:v>15</c:v>
                </c:pt>
                <c:pt idx="7">
                  <c:v>15</c:v>
                </c:pt>
                <c:pt idx="8">
                  <c:v>15</c:v>
                </c:pt>
                <c:pt idx="9">
                  <c:v>8</c:v>
                </c:pt>
                <c:pt idx="10">
                  <c:v>8</c:v>
                </c:pt>
                <c:pt idx="11">
                  <c:v>8</c:v>
                </c:pt>
                <c:pt idx="12">
                  <c:v>8</c:v>
                </c:pt>
                <c:pt idx="13">
                  <c:v>0</c:v>
                </c:pt>
                <c:pt idx="14">
                  <c:v>0</c:v>
                </c:pt>
                <c:pt idx="15">
                  <c:v>0</c:v>
                </c:pt>
                <c:pt idx="16">
                  <c:v>0</c:v>
                </c:pt>
                <c:pt idx="17">
                  <c:v>0</c:v>
                </c:pt>
                <c:pt idx="18">
                  <c:v>0</c:v>
                </c:pt>
                <c:pt idx="19">
                  <c:v>0</c:v>
                </c:pt>
                <c:pt idx="20">
                  <c:v>0</c:v>
                </c:pt>
                <c:pt idx="21">
                  <c:v>0</c:v>
                </c:pt>
                <c:pt idx="22">
                  <c:v>38</c:v>
                </c:pt>
              </c:numCache>
            </c:numRef>
          </c:val>
        </c:ser>
        <c:ser>
          <c:idx val="1"/>
          <c:order val="1"/>
          <c:tx>
            <c:strRef>
              <c:f>いろいろ!$B$22</c:f>
              <c:strCache>
                <c:ptCount val="1"/>
                <c:pt idx="0">
                  <c:v>希望する診療科</c:v>
                </c:pt>
              </c:strCache>
            </c:strRef>
          </c:tx>
          <c:spPr>
            <a:solidFill>
              <a:srgbClr val="F2B4EE"/>
            </a:solidFill>
          </c:spPr>
          <c:cat>
            <c:strRef>
              <c:f>いろいろ!$C$20:$Y$20</c:f>
              <c:strCache>
                <c:ptCount val="23"/>
                <c:pt idx="0">
                  <c:v>救急部</c:v>
                </c:pt>
                <c:pt idx="1">
                  <c:v>消化器外科</c:v>
                </c:pt>
                <c:pt idx="2">
                  <c:v>循環器内科</c:v>
                </c:pt>
                <c:pt idx="3">
                  <c:v>総合診療部</c:v>
                </c:pt>
                <c:pt idx="4">
                  <c:v>消化器内科</c:v>
                </c:pt>
                <c:pt idx="5">
                  <c:v>手術室</c:v>
                </c:pt>
                <c:pt idx="6">
                  <c:v>呼吸器内科</c:v>
                </c:pt>
                <c:pt idx="7">
                  <c:v>循環器外科</c:v>
                </c:pt>
                <c:pt idx="8">
                  <c:v>ICU</c:v>
                </c:pt>
                <c:pt idx="9">
                  <c:v>内分泌代謝</c:v>
                </c:pt>
                <c:pt idx="10">
                  <c:v>皮膚科</c:v>
                </c:pt>
                <c:pt idx="11">
                  <c:v>整形外科</c:v>
                </c:pt>
                <c:pt idx="12">
                  <c:v>形成外科</c:v>
                </c:pt>
                <c:pt idx="13">
                  <c:v>呼吸器外科</c:v>
                </c:pt>
                <c:pt idx="14">
                  <c:v>神経内科</c:v>
                </c:pt>
                <c:pt idx="15">
                  <c:v>泌尿器科</c:v>
                </c:pt>
                <c:pt idx="16">
                  <c:v>耳鼻咽喉科</c:v>
                </c:pt>
                <c:pt idx="17">
                  <c:v>眼科</c:v>
                </c:pt>
                <c:pt idx="18">
                  <c:v>緩和ケア</c:v>
                </c:pt>
                <c:pt idx="19">
                  <c:v>精神保健</c:v>
                </c:pt>
                <c:pt idx="20">
                  <c:v>地域医療</c:v>
                </c:pt>
                <c:pt idx="21">
                  <c:v>予防分野</c:v>
                </c:pt>
                <c:pt idx="22">
                  <c:v>その他</c:v>
                </c:pt>
              </c:strCache>
            </c:strRef>
          </c:cat>
          <c:val>
            <c:numRef>
              <c:f>いろいろ!$C$22:$Y$22</c:f>
              <c:numCache>
                <c:formatCode>General</c:formatCode>
                <c:ptCount val="23"/>
                <c:pt idx="0">
                  <c:v>85</c:v>
                </c:pt>
                <c:pt idx="1">
                  <c:v>54</c:v>
                </c:pt>
                <c:pt idx="2">
                  <c:v>77</c:v>
                </c:pt>
                <c:pt idx="3">
                  <c:v>77</c:v>
                </c:pt>
                <c:pt idx="4">
                  <c:v>23</c:v>
                </c:pt>
                <c:pt idx="5">
                  <c:v>31</c:v>
                </c:pt>
                <c:pt idx="6">
                  <c:v>31</c:v>
                </c:pt>
                <c:pt idx="7">
                  <c:v>0</c:v>
                </c:pt>
                <c:pt idx="8">
                  <c:v>54</c:v>
                </c:pt>
                <c:pt idx="9">
                  <c:v>15</c:v>
                </c:pt>
                <c:pt idx="10">
                  <c:v>23</c:v>
                </c:pt>
                <c:pt idx="11">
                  <c:v>38</c:v>
                </c:pt>
                <c:pt idx="12">
                  <c:v>8</c:v>
                </c:pt>
                <c:pt idx="13">
                  <c:v>15</c:v>
                </c:pt>
                <c:pt idx="14">
                  <c:v>31</c:v>
                </c:pt>
                <c:pt idx="15">
                  <c:v>0</c:v>
                </c:pt>
                <c:pt idx="16">
                  <c:v>0</c:v>
                </c:pt>
                <c:pt idx="17">
                  <c:v>0</c:v>
                </c:pt>
                <c:pt idx="18">
                  <c:v>8</c:v>
                </c:pt>
                <c:pt idx="19">
                  <c:v>8</c:v>
                </c:pt>
                <c:pt idx="20">
                  <c:v>23</c:v>
                </c:pt>
                <c:pt idx="21">
                  <c:v>0</c:v>
                </c:pt>
                <c:pt idx="22">
                  <c:v>38</c:v>
                </c:pt>
              </c:numCache>
            </c:numRef>
          </c:val>
        </c:ser>
        <c:gapWidth val="75"/>
        <c:overlap val="-25"/>
        <c:axId val="239134976"/>
        <c:axId val="239181824"/>
      </c:barChart>
      <c:catAx>
        <c:axId val="239134976"/>
        <c:scaling>
          <c:orientation val="minMax"/>
        </c:scaling>
        <c:axPos val="b"/>
        <c:numFmt formatCode="General" sourceLinked="1"/>
        <c:majorTickMark val="none"/>
        <c:tickLblPos val="nextTo"/>
        <c:txPr>
          <a:bodyPr rot="0" vert="eaVert"/>
          <a:lstStyle/>
          <a:p>
            <a:pPr>
              <a:defRPr/>
            </a:pPr>
            <a:endParaRPr lang="ja-JP"/>
          </a:p>
        </c:txPr>
        <c:crossAx val="239181824"/>
        <c:crosses val="autoZero"/>
        <c:auto val="1"/>
        <c:lblAlgn val="ctr"/>
        <c:lblOffset val="100"/>
      </c:catAx>
      <c:valAx>
        <c:axId val="239181824"/>
        <c:scaling>
          <c:orientation val="minMax"/>
          <c:max val="100"/>
        </c:scaling>
        <c:axPos val="l"/>
        <c:majorGridlines/>
        <c:numFmt formatCode="General" sourceLinked="1"/>
        <c:majorTickMark val="none"/>
        <c:tickLblPos val="nextTo"/>
        <c:crossAx val="239134976"/>
        <c:crosses val="autoZero"/>
        <c:crossBetween val="between"/>
        <c:majorUnit val="20"/>
      </c:valAx>
    </c:plotArea>
    <c:legend>
      <c:legendPos val="b"/>
    </c:legend>
    <c:plotVisOnly val="1"/>
    <c:dispBlanksAs val="gap"/>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ja-JP"/>
  <c:chart>
    <c:autoTitleDeleted val="1"/>
    <c:plotArea>
      <c:layout/>
      <c:barChart>
        <c:barDir val="col"/>
        <c:grouping val="clustered"/>
        <c:ser>
          <c:idx val="0"/>
          <c:order val="0"/>
          <c:tx>
            <c:strRef>
              <c:f>いろいろ!$A$157</c:f>
              <c:strCache>
                <c:ptCount val="1"/>
                <c:pt idx="0">
                  <c:v>経験したもの</c:v>
                </c:pt>
              </c:strCache>
            </c:strRef>
          </c:tx>
          <c:spPr>
            <a:solidFill>
              <a:schemeClr val="accent1">
                <a:lumMod val="75000"/>
              </a:schemeClr>
            </a:solidFill>
            <a:ln>
              <a:noFill/>
            </a:ln>
            <a:effectLst/>
          </c:spPr>
          <c:cat>
            <c:strRef>
              <c:f>いろいろ!$B$156:$L$156</c:f>
              <c:strCache>
                <c:ptCount val="11"/>
                <c:pt idx="0">
                  <c:v>回診</c:v>
                </c:pt>
                <c:pt idx="1">
                  <c:v>指導を受け実践</c:v>
                </c:pt>
                <c:pt idx="2">
                  <c:v>記録内容の評価</c:v>
                </c:pt>
                <c:pt idx="3">
                  <c:v>外来診察</c:v>
                </c:pt>
                <c:pt idx="4">
                  <c:v>手術・処置</c:v>
                </c:pt>
                <c:pt idx="5">
                  <c:v>症例カンファレンス</c:v>
                </c:pt>
                <c:pt idx="6">
                  <c:v>プロトコール作成</c:v>
                </c:pt>
                <c:pt idx="7">
                  <c:v>フィードバック</c:v>
                </c:pt>
                <c:pt idx="8">
                  <c:v>研修医と同様に</c:v>
                </c:pt>
                <c:pt idx="9">
                  <c:v>プロトコール実施</c:v>
                </c:pt>
                <c:pt idx="10">
                  <c:v>目標を決め実践</c:v>
                </c:pt>
              </c:strCache>
            </c:strRef>
          </c:cat>
          <c:val>
            <c:numRef>
              <c:f>いろいろ!$B$157:$L$157</c:f>
              <c:numCache>
                <c:formatCode>0%</c:formatCode>
                <c:ptCount val="11"/>
                <c:pt idx="0">
                  <c:v>1</c:v>
                </c:pt>
                <c:pt idx="1">
                  <c:v>0.8333333333333337</c:v>
                </c:pt>
                <c:pt idx="2">
                  <c:v>0.8333333333333337</c:v>
                </c:pt>
                <c:pt idx="3">
                  <c:v>0.75000000000000222</c:v>
                </c:pt>
                <c:pt idx="4">
                  <c:v>0.75000000000000222</c:v>
                </c:pt>
                <c:pt idx="5">
                  <c:v>0.75000000000000222</c:v>
                </c:pt>
                <c:pt idx="6">
                  <c:v>0.66666666666666663</c:v>
                </c:pt>
                <c:pt idx="7">
                  <c:v>0.58333333333333337</c:v>
                </c:pt>
                <c:pt idx="8">
                  <c:v>0.5</c:v>
                </c:pt>
                <c:pt idx="9">
                  <c:v>0.5</c:v>
                </c:pt>
                <c:pt idx="10">
                  <c:v>0.33333333333333331</c:v>
                </c:pt>
              </c:numCache>
            </c:numRef>
          </c:val>
        </c:ser>
        <c:ser>
          <c:idx val="1"/>
          <c:order val="1"/>
          <c:tx>
            <c:strRef>
              <c:f>いろいろ!$A$158</c:f>
              <c:strCache>
                <c:ptCount val="1"/>
                <c:pt idx="0">
                  <c:v>希望するもの</c:v>
                </c:pt>
              </c:strCache>
            </c:strRef>
          </c:tx>
          <c:spPr>
            <a:solidFill>
              <a:schemeClr val="accent5">
                <a:lumMod val="40000"/>
                <a:lumOff val="60000"/>
              </a:schemeClr>
            </a:solidFill>
            <a:ln>
              <a:noFill/>
            </a:ln>
            <a:effectLst/>
          </c:spPr>
          <c:cat>
            <c:strRef>
              <c:f>いろいろ!$B$156:$L$156</c:f>
              <c:strCache>
                <c:ptCount val="11"/>
                <c:pt idx="0">
                  <c:v>回診</c:v>
                </c:pt>
                <c:pt idx="1">
                  <c:v>指導を受け実践</c:v>
                </c:pt>
                <c:pt idx="2">
                  <c:v>記録内容の評価</c:v>
                </c:pt>
                <c:pt idx="3">
                  <c:v>外来診察</c:v>
                </c:pt>
                <c:pt idx="4">
                  <c:v>手術・処置</c:v>
                </c:pt>
                <c:pt idx="5">
                  <c:v>症例カンファレンス</c:v>
                </c:pt>
                <c:pt idx="6">
                  <c:v>プロトコール作成</c:v>
                </c:pt>
                <c:pt idx="7">
                  <c:v>フィードバック</c:v>
                </c:pt>
                <c:pt idx="8">
                  <c:v>研修医と同様に</c:v>
                </c:pt>
                <c:pt idx="9">
                  <c:v>プロトコール実施</c:v>
                </c:pt>
                <c:pt idx="10">
                  <c:v>目標を決め実践</c:v>
                </c:pt>
              </c:strCache>
            </c:strRef>
          </c:cat>
          <c:val>
            <c:numRef>
              <c:f>いろいろ!$B$158:$L$158</c:f>
              <c:numCache>
                <c:formatCode>0%</c:formatCode>
                <c:ptCount val="11"/>
                <c:pt idx="0">
                  <c:v>0.58333333333333337</c:v>
                </c:pt>
                <c:pt idx="1">
                  <c:v>0.8333333333333337</c:v>
                </c:pt>
                <c:pt idx="2">
                  <c:v>0.58333333333333337</c:v>
                </c:pt>
                <c:pt idx="3">
                  <c:v>0.58333333333333337</c:v>
                </c:pt>
                <c:pt idx="4">
                  <c:v>0.8333333333333337</c:v>
                </c:pt>
                <c:pt idx="5">
                  <c:v>0.66666666666666663</c:v>
                </c:pt>
                <c:pt idx="6">
                  <c:v>0.33333333333333331</c:v>
                </c:pt>
                <c:pt idx="7">
                  <c:v>0.58333333333333337</c:v>
                </c:pt>
                <c:pt idx="8">
                  <c:v>0.58333333333333337</c:v>
                </c:pt>
                <c:pt idx="9">
                  <c:v>0.33333333333333331</c:v>
                </c:pt>
                <c:pt idx="10">
                  <c:v>0.58333333333333337</c:v>
                </c:pt>
              </c:numCache>
            </c:numRef>
          </c:val>
        </c:ser>
        <c:gapWidth val="219"/>
        <c:overlap val="-27"/>
        <c:axId val="239188992"/>
        <c:axId val="239211264"/>
      </c:barChart>
      <c:catAx>
        <c:axId val="2391889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239211264"/>
        <c:crosses val="autoZero"/>
        <c:auto val="1"/>
        <c:lblAlgn val="ctr"/>
        <c:lblOffset val="100"/>
      </c:catAx>
      <c:valAx>
        <c:axId val="239211264"/>
        <c:scaling>
          <c:orientation val="minMax"/>
          <c:max val="1"/>
        </c:scaling>
        <c:axPos val="l"/>
        <c:majorGridlines>
          <c:spPr>
            <a:ln w="9525" cap="flat" cmpd="sng" algn="ctr">
              <a:solidFill>
                <a:schemeClr val="tx1">
                  <a:lumMod val="15000"/>
                  <a:lumOff val="85000"/>
                </a:schemeClr>
              </a:solidFill>
              <a:round/>
            </a:ln>
            <a:effectLst/>
          </c:spPr>
        </c:majorGridlines>
        <c:minorGridlines>
          <c:spPr>
            <a:ln>
              <a:noFill/>
            </a:ln>
            <a:effectLst/>
          </c:spPr>
        </c:min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9188992"/>
        <c:crosses val="autoZero"/>
        <c:crossBetween val="between"/>
        <c:majorUnit val="0.2"/>
      </c:valAx>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chart>
  <c:spPr>
    <a:solidFill>
      <a:schemeClr val="bg1"/>
    </a:solidFill>
    <a:ln w="9525" cap="flat" cmpd="sng" algn="ctr">
      <a:noFill/>
      <a:round/>
    </a:ln>
    <a:effectLst/>
  </c:spPr>
  <c:txPr>
    <a:bodyPr/>
    <a:lstStyle/>
    <a:p>
      <a:pPr>
        <a:defRPr/>
      </a:pPr>
      <a:endParaRPr lang="ja-JP"/>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ja-JP"/>
  <c:chart>
    <c:autoTitleDeleted val="1"/>
    <c:plotArea>
      <c:layout/>
      <c:barChart>
        <c:barDir val="col"/>
        <c:grouping val="clustered"/>
        <c:ser>
          <c:idx val="0"/>
          <c:order val="0"/>
          <c:tx>
            <c:strRef>
              <c:f>いろいろ!$A$166</c:f>
              <c:strCache>
                <c:ptCount val="1"/>
                <c:pt idx="0">
                  <c:v>経験したもの</c:v>
                </c:pt>
              </c:strCache>
            </c:strRef>
          </c:tx>
          <c:spPr>
            <a:solidFill>
              <a:srgbClr val="A50021"/>
            </a:solidFill>
            <a:ln>
              <a:solidFill>
                <a:srgbClr val="A50021"/>
              </a:solidFill>
            </a:ln>
            <a:effectLst/>
          </c:spPr>
          <c:cat>
            <c:strRef>
              <c:f>いろいろ!$B$165:$L$165</c:f>
              <c:strCache>
                <c:ptCount val="11"/>
                <c:pt idx="0">
                  <c:v>研修医と同様に</c:v>
                </c:pt>
                <c:pt idx="1">
                  <c:v>回診</c:v>
                </c:pt>
                <c:pt idx="2">
                  <c:v>手術・処置</c:v>
                </c:pt>
                <c:pt idx="3">
                  <c:v>症例カンファレンス</c:v>
                </c:pt>
                <c:pt idx="4">
                  <c:v>指導を受け実践</c:v>
                </c:pt>
                <c:pt idx="5">
                  <c:v>フィードバック</c:v>
                </c:pt>
                <c:pt idx="6">
                  <c:v>記録内容の評価</c:v>
                </c:pt>
                <c:pt idx="7">
                  <c:v>外来診察</c:v>
                </c:pt>
                <c:pt idx="8">
                  <c:v>目標を決め実践</c:v>
                </c:pt>
                <c:pt idx="9">
                  <c:v>プロトコール作成</c:v>
                </c:pt>
                <c:pt idx="10">
                  <c:v>プロトコールで実施</c:v>
                </c:pt>
              </c:strCache>
            </c:strRef>
          </c:cat>
          <c:val>
            <c:numRef>
              <c:f>いろいろ!$B$166:$L$166</c:f>
              <c:numCache>
                <c:formatCode>0%</c:formatCode>
                <c:ptCount val="11"/>
                <c:pt idx="0">
                  <c:v>1</c:v>
                </c:pt>
                <c:pt idx="1">
                  <c:v>1</c:v>
                </c:pt>
                <c:pt idx="2">
                  <c:v>1</c:v>
                </c:pt>
                <c:pt idx="3">
                  <c:v>1</c:v>
                </c:pt>
                <c:pt idx="4">
                  <c:v>1</c:v>
                </c:pt>
                <c:pt idx="5">
                  <c:v>0.92307692307692257</c:v>
                </c:pt>
                <c:pt idx="6">
                  <c:v>0.92307692307692257</c:v>
                </c:pt>
                <c:pt idx="7">
                  <c:v>0.76923076923076927</c:v>
                </c:pt>
                <c:pt idx="8">
                  <c:v>0.46153846153846273</c:v>
                </c:pt>
                <c:pt idx="9">
                  <c:v>0.30769230769230782</c:v>
                </c:pt>
                <c:pt idx="10">
                  <c:v>0.30769230769230782</c:v>
                </c:pt>
              </c:numCache>
            </c:numRef>
          </c:val>
        </c:ser>
        <c:ser>
          <c:idx val="1"/>
          <c:order val="1"/>
          <c:tx>
            <c:strRef>
              <c:f>いろいろ!$A$167</c:f>
              <c:strCache>
                <c:ptCount val="1"/>
                <c:pt idx="0">
                  <c:v>希望するもの</c:v>
                </c:pt>
              </c:strCache>
            </c:strRef>
          </c:tx>
          <c:spPr>
            <a:solidFill>
              <a:srgbClr val="EA82E3"/>
            </a:solidFill>
            <a:ln>
              <a:noFill/>
            </a:ln>
            <a:effectLst/>
          </c:spPr>
          <c:cat>
            <c:strRef>
              <c:f>いろいろ!$B$165:$L$165</c:f>
              <c:strCache>
                <c:ptCount val="11"/>
                <c:pt idx="0">
                  <c:v>研修医と同様に</c:v>
                </c:pt>
                <c:pt idx="1">
                  <c:v>回診</c:v>
                </c:pt>
                <c:pt idx="2">
                  <c:v>手術・処置</c:v>
                </c:pt>
                <c:pt idx="3">
                  <c:v>症例カンファレンス</c:v>
                </c:pt>
                <c:pt idx="4">
                  <c:v>指導を受け実践</c:v>
                </c:pt>
                <c:pt idx="5">
                  <c:v>フィードバック</c:v>
                </c:pt>
                <c:pt idx="6">
                  <c:v>記録内容の評価</c:v>
                </c:pt>
                <c:pt idx="7">
                  <c:v>外来診察</c:v>
                </c:pt>
                <c:pt idx="8">
                  <c:v>目標を決め実践</c:v>
                </c:pt>
                <c:pt idx="9">
                  <c:v>プロトコール作成</c:v>
                </c:pt>
                <c:pt idx="10">
                  <c:v>プロトコールで実施</c:v>
                </c:pt>
              </c:strCache>
            </c:strRef>
          </c:cat>
          <c:val>
            <c:numRef>
              <c:f>いろいろ!$B$167:$L$167</c:f>
              <c:numCache>
                <c:formatCode>0%</c:formatCode>
                <c:ptCount val="11"/>
                <c:pt idx="0">
                  <c:v>0.69230769230769262</c:v>
                </c:pt>
                <c:pt idx="1">
                  <c:v>0.69230769230769262</c:v>
                </c:pt>
                <c:pt idx="2">
                  <c:v>0.92307692307692257</c:v>
                </c:pt>
                <c:pt idx="3">
                  <c:v>0.61538461538461564</c:v>
                </c:pt>
                <c:pt idx="4">
                  <c:v>0.76923076923076927</c:v>
                </c:pt>
                <c:pt idx="5">
                  <c:v>0.84615384615384892</c:v>
                </c:pt>
                <c:pt idx="6">
                  <c:v>0.69230769230769262</c:v>
                </c:pt>
                <c:pt idx="7">
                  <c:v>0.69230769230769262</c:v>
                </c:pt>
                <c:pt idx="8">
                  <c:v>0.46153846153846273</c:v>
                </c:pt>
                <c:pt idx="9">
                  <c:v>0.15384615384615477</c:v>
                </c:pt>
                <c:pt idx="10">
                  <c:v>0.23076923076923186</c:v>
                </c:pt>
              </c:numCache>
            </c:numRef>
          </c:val>
        </c:ser>
        <c:gapWidth val="219"/>
        <c:overlap val="-27"/>
        <c:axId val="239264512"/>
        <c:axId val="239266048"/>
      </c:barChart>
      <c:catAx>
        <c:axId val="239264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ja-JP"/>
          </a:p>
        </c:txPr>
        <c:crossAx val="239266048"/>
        <c:crosses val="autoZero"/>
        <c:auto val="1"/>
        <c:lblAlgn val="ctr"/>
        <c:lblOffset val="100"/>
      </c:catAx>
      <c:valAx>
        <c:axId val="239266048"/>
        <c:scaling>
          <c:orientation val="minMax"/>
          <c:max val="1"/>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39264512"/>
        <c:crosses val="autoZero"/>
        <c:crossBetween val="between"/>
        <c:majorUnit val="0.2"/>
      </c:valAx>
      <c:spPr>
        <a:noFill/>
        <a:ln w="25400">
          <a:noFill/>
        </a:ln>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chart>
  <c:spPr>
    <a:solidFill>
      <a:schemeClr val="bg1"/>
    </a:solidFill>
    <a:ln w="9525" cap="flat" cmpd="sng" algn="ctr">
      <a:noFill/>
      <a:round/>
    </a:ln>
    <a:effectLst/>
  </c:spPr>
  <c:txPr>
    <a:bodyPr/>
    <a:lstStyle/>
    <a:p>
      <a:pPr>
        <a:defRPr/>
      </a:pPr>
      <a:endParaRPr lang="ja-JP"/>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1876484560570072"/>
          <c:y val="4.8611111111111112E-2"/>
          <c:w val="0.79097387173396649"/>
          <c:h val="0.46527777777777846"/>
        </c:manualLayout>
      </c:layout>
      <c:barChart>
        <c:barDir val="col"/>
        <c:grouping val="clustered"/>
        <c:ser>
          <c:idx val="0"/>
          <c:order val="0"/>
          <c:cat>
            <c:strRef>
              <c:f>いろいろ!$B$95:$P$95</c:f>
              <c:strCache>
                <c:ptCount val="15"/>
                <c:pt idx="0">
                  <c:v>画像評価</c:v>
                </c:pt>
                <c:pt idx="1">
                  <c:v>臨床推論</c:v>
                </c:pt>
                <c:pt idx="2">
                  <c:v>フィジカル</c:v>
                </c:pt>
                <c:pt idx="3">
                  <c:v>薬理学</c:v>
                </c:pt>
                <c:pt idx="4">
                  <c:v>評価</c:v>
                </c:pt>
                <c:pt idx="5">
                  <c:v>アセスメント力</c:v>
                </c:pt>
                <c:pt idx="6">
                  <c:v>症例</c:v>
                </c:pt>
                <c:pt idx="7">
                  <c:v>医療方針</c:v>
                </c:pt>
                <c:pt idx="8">
                  <c:v>対象看護師の理解</c:v>
                </c:pt>
                <c:pt idx="9">
                  <c:v>受け入れ体制</c:v>
                </c:pt>
                <c:pt idx="10">
                  <c:v>ディスカッション</c:v>
                </c:pt>
                <c:pt idx="11">
                  <c:v>連携</c:v>
                </c:pt>
                <c:pt idx="12">
                  <c:v>支援</c:v>
                </c:pt>
                <c:pt idx="13">
                  <c:v>医療面接</c:v>
                </c:pt>
                <c:pt idx="14">
                  <c:v>その他</c:v>
                </c:pt>
              </c:strCache>
            </c:strRef>
          </c:cat>
          <c:val>
            <c:numRef>
              <c:f>いろいろ!$B$97:$P$97</c:f>
              <c:numCache>
                <c:formatCode>0%</c:formatCode>
                <c:ptCount val="15"/>
                <c:pt idx="0">
                  <c:v>0.8333333333333337</c:v>
                </c:pt>
                <c:pt idx="1">
                  <c:v>0.75000000000000122</c:v>
                </c:pt>
                <c:pt idx="2">
                  <c:v>0.58333333333333337</c:v>
                </c:pt>
                <c:pt idx="3">
                  <c:v>0.58333333333333337</c:v>
                </c:pt>
                <c:pt idx="4">
                  <c:v>0.58333333333333337</c:v>
                </c:pt>
                <c:pt idx="5">
                  <c:v>0.41666666666666741</c:v>
                </c:pt>
                <c:pt idx="6">
                  <c:v>0.41666666666666741</c:v>
                </c:pt>
                <c:pt idx="7">
                  <c:v>0.33333333333333331</c:v>
                </c:pt>
                <c:pt idx="8">
                  <c:v>0.33333333333333331</c:v>
                </c:pt>
                <c:pt idx="9">
                  <c:v>0.25</c:v>
                </c:pt>
                <c:pt idx="10">
                  <c:v>0.16666666666666666</c:v>
                </c:pt>
                <c:pt idx="11">
                  <c:v>0.16666666666666666</c:v>
                </c:pt>
                <c:pt idx="12">
                  <c:v>0.16666666666666666</c:v>
                </c:pt>
                <c:pt idx="13">
                  <c:v>8.3333333333333343E-2</c:v>
                </c:pt>
                <c:pt idx="14">
                  <c:v>8.3333333333333343E-2</c:v>
                </c:pt>
              </c:numCache>
            </c:numRef>
          </c:val>
        </c:ser>
        <c:axId val="239367680"/>
        <c:axId val="239369216"/>
      </c:barChart>
      <c:catAx>
        <c:axId val="239367680"/>
        <c:scaling>
          <c:orientation val="minMax"/>
        </c:scaling>
        <c:axPos val="b"/>
        <c:numFmt formatCode="General" sourceLinked="1"/>
        <c:tickLblPos val="nextTo"/>
        <c:txPr>
          <a:bodyPr rot="0" vert="eaVert"/>
          <a:lstStyle/>
          <a:p>
            <a:pPr>
              <a:defRPr/>
            </a:pPr>
            <a:endParaRPr lang="ja-JP"/>
          </a:p>
        </c:txPr>
        <c:crossAx val="239369216"/>
        <c:crosses val="autoZero"/>
        <c:auto val="1"/>
        <c:lblAlgn val="ctr"/>
        <c:lblOffset val="100"/>
      </c:catAx>
      <c:valAx>
        <c:axId val="239369216"/>
        <c:scaling>
          <c:orientation val="minMax"/>
          <c:max val="1"/>
        </c:scaling>
        <c:axPos val="l"/>
        <c:majorGridlines/>
        <c:numFmt formatCode="0%" sourceLinked="1"/>
        <c:tickLblPos val="nextTo"/>
        <c:crossAx val="239367680"/>
        <c:crosses val="autoZero"/>
        <c:crossBetween val="between"/>
        <c:majorUnit val="0.2"/>
      </c:valAx>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ja-JP"/>
  <c:chart>
    <c:plotArea>
      <c:layout>
        <c:manualLayout>
          <c:layoutTarget val="inner"/>
          <c:xMode val="edge"/>
          <c:yMode val="edge"/>
          <c:x val="0.11013215859030837"/>
          <c:y val="4.8611111111111112E-2"/>
          <c:w val="0.80837004405286339"/>
          <c:h val="0.46527777777777846"/>
        </c:manualLayout>
      </c:layout>
      <c:barChart>
        <c:barDir val="col"/>
        <c:grouping val="clustered"/>
        <c:ser>
          <c:idx val="0"/>
          <c:order val="0"/>
          <c:spPr>
            <a:solidFill>
              <a:srgbClr val="C00000"/>
            </a:solidFill>
          </c:spPr>
          <c:cat>
            <c:strRef>
              <c:f>いろいろ!$B$98:$P$98</c:f>
              <c:strCache>
                <c:ptCount val="15"/>
                <c:pt idx="0">
                  <c:v>画像評価</c:v>
                </c:pt>
                <c:pt idx="1">
                  <c:v>薬理学</c:v>
                </c:pt>
                <c:pt idx="2">
                  <c:v>ディスカッション</c:v>
                </c:pt>
                <c:pt idx="3">
                  <c:v>臨床推論</c:v>
                </c:pt>
                <c:pt idx="4">
                  <c:v>フィジカル</c:v>
                </c:pt>
                <c:pt idx="5">
                  <c:v>医療方針</c:v>
                </c:pt>
                <c:pt idx="6">
                  <c:v>評価</c:v>
                </c:pt>
                <c:pt idx="7">
                  <c:v>アセスメント力</c:v>
                </c:pt>
                <c:pt idx="8">
                  <c:v>症例</c:v>
                </c:pt>
                <c:pt idx="9">
                  <c:v>対象看護師の理解</c:v>
                </c:pt>
                <c:pt idx="10">
                  <c:v>連携</c:v>
                </c:pt>
                <c:pt idx="11">
                  <c:v>支援</c:v>
                </c:pt>
                <c:pt idx="12">
                  <c:v>医療面接</c:v>
                </c:pt>
                <c:pt idx="13">
                  <c:v>受け入れ体制</c:v>
                </c:pt>
                <c:pt idx="14">
                  <c:v>その他</c:v>
                </c:pt>
              </c:strCache>
            </c:strRef>
          </c:cat>
          <c:val>
            <c:numRef>
              <c:f>いろいろ!$B$99:$P$99</c:f>
              <c:numCache>
                <c:formatCode>0%</c:formatCode>
                <c:ptCount val="15"/>
                <c:pt idx="0">
                  <c:v>0.77000000000000124</c:v>
                </c:pt>
                <c:pt idx="1">
                  <c:v>0.77000000000000124</c:v>
                </c:pt>
                <c:pt idx="2">
                  <c:v>0.46</c:v>
                </c:pt>
                <c:pt idx="3">
                  <c:v>0.38000000000000062</c:v>
                </c:pt>
                <c:pt idx="4">
                  <c:v>0.38000000000000062</c:v>
                </c:pt>
                <c:pt idx="5">
                  <c:v>0.38000000000000062</c:v>
                </c:pt>
                <c:pt idx="6">
                  <c:v>0.31000000000000055</c:v>
                </c:pt>
                <c:pt idx="7">
                  <c:v>0.23</c:v>
                </c:pt>
                <c:pt idx="8">
                  <c:v>0.23</c:v>
                </c:pt>
                <c:pt idx="9">
                  <c:v>0.23</c:v>
                </c:pt>
                <c:pt idx="10">
                  <c:v>0.23</c:v>
                </c:pt>
                <c:pt idx="11">
                  <c:v>0.15000000000000024</c:v>
                </c:pt>
                <c:pt idx="12">
                  <c:v>0.15000000000000024</c:v>
                </c:pt>
                <c:pt idx="13">
                  <c:v>8.0000000000000043E-2</c:v>
                </c:pt>
                <c:pt idx="14">
                  <c:v>0</c:v>
                </c:pt>
              </c:numCache>
            </c:numRef>
          </c:val>
        </c:ser>
        <c:axId val="239384448"/>
        <c:axId val="239385984"/>
      </c:barChart>
      <c:catAx>
        <c:axId val="239384448"/>
        <c:scaling>
          <c:orientation val="minMax"/>
        </c:scaling>
        <c:axPos val="b"/>
        <c:numFmt formatCode="General" sourceLinked="1"/>
        <c:tickLblPos val="nextTo"/>
        <c:txPr>
          <a:bodyPr rot="0" vert="eaVert"/>
          <a:lstStyle/>
          <a:p>
            <a:pPr>
              <a:defRPr/>
            </a:pPr>
            <a:endParaRPr lang="ja-JP"/>
          </a:p>
        </c:txPr>
        <c:crossAx val="239385984"/>
        <c:crosses val="autoZero"/>
        <c:auto val="1"/>
        <c:lblAlgn val="ctr"/>
        <c:lblOffset val="100"/>
      </c:catAx>
      <c:valAx>
        <c:axId val="239385984"/>
        <c:scaling>
          <c:orientation val="minMax"/>
          <c:max val="1"/>
        </c:scaling>
        <c:axPos val="l"/>
        <c:majorGridlines/>
        <c:numFmt formatCode="0%" sourceLinked="1"/>
        <c:tickLblPos val="nextTo"/>
        <c:crossAx val="239384448"/>
        <c:crosses val="autoZero"/>
        <c:crossBetween val="between"/>
        <c:majorUnit val="0.2"/>
      </c:valAx>
    </c:plotArea>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ja-JP"/>
  <c:chart>
    <c:plotArea>
      <c:layout/>
      <c:lineChart>
        <c:grouping val="standard"/>
        <c:ser>
          <c:idx val="0"/>
          <c:order val="0"/>
          <c:tx>
            <c:strRef>
              <c:f>全体評価!$C$79</c:f>
              <c:strCache>
                <c:ptCount val="1"/>
                <c:pt idx="0">
                  <c:v>安全管理</c:v>
                </c:pt>
              </c:strCache>
            </c:strRef>
          </c:tx>
          <c:spPr>
            <a:ln w="63500"/>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全体評価!$D$79:$H$79</c:f>
              <c:numCache>
                <c:formatCode>0.0_ </c:formatCode>
                <c:ptCount val="5"/>
                <c:pt idx="0">
                  <c:v>2.2999999999999998</c:v>
                </c:pt>
                <c:pt idx="1">
                  <c:v>2.4</c:v>
                </c:pt>
                <c:pt idx="2">
                  <c:v>2.5</c:v>
                </c:pt>
                <c:pt idx="3">
                  <c:v>2.6</c:v>
                </c:pt>
                <c:pt idx="4">
                  <c:v>2.2999999999999998</c:v>
                </c:pt>
              </c:numCache>
            </c:numRef>
          </c:val>
        </c:ser>
        <c:ser>
          <c:idx val="1"/>
          <c:order val="1"/>
          <c:tx>
            <c:strRef>
              <c:f>全体評価!$C$80</c:f>
              <c:strCache>
                <c:ptCount val="1"/>
                <c:pt idx="0">
                  <c:v>患者関係</c:v>
                </c:pt>
              </c:strCache>
            </c:strRef>
          </c:tx>
          <c:spPr>
            <a:ln w="63500">
              <a:solidFill>
                <a:srgbClr val="AE3A3A"/>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全体評価!$D$80:$H$80</c:f>
              <c:numCache>
                <c:formatCode>0.0_ </c:formatCode>
                <c:ptCount val="5"/>
                <c:pt idx="0">
                  <c:v>1.8</c:v>
                </c:pt>
                <c:pt idx="1">
                  <c:v>2</c:v>
                </c:pt>
                <c:pt idx="2">
                  <c:v>2.4</c:v>
                </c:pt>
                <c:pt idx="3">
                  <c:v>2.5</c:v>
                </c:pt>
                <c:pt idx="4">
                  <c:v>2.1</c:v>
                </c:pt>
              </c:numCache>
            </c:numRef>
          </c:val>
        </c:ser>
        <c:ser>
          <c:idx val="2"/>
          <c:order val="2"/>
          <c:tx>
            <c:strRef>
              <c:f>全体評価!$C$81</c:f>
              <c:strCache>
                <c:ptCount val="1"/>
                <c:pt idx="0">
                  <c:v>チーム医療</c:v>
                </c:pt>
              </c:strCache>
            </c:strRef>
          </c:tx>
          <c:spPr>
            <a:ln w="63500">
              <a:solidFill>
                <a:srgbClr val="05E90A"/>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全体評価!$D$81:$H$81</c:f>
              <c:numCache>
                <c:formatCode>0.0_ </c:formatCode>
                <c:ptCount val="5"/>
                <c:pt idx="0">
                  <c:v>1.7</c:v>
                </c:pt>
                <c:pt idx="1">
                  <c:v>1.9000000000000001</c:v>
                </c:pt>
                <c:pt idx="2">
                  <c:v>2.2000000000000002</c:v>
                </c:pt>
                <c:pt idx="3">
                  <c:v>2.2999999999999998</c:v>
                </c:pt>
                <c:pt idx="4">
                  <c:v>2.1</c:v>
                </c:pt>
              </c:numCache>
            </c:numRef>
          </c:val>
        </c:ser>
        <c:ser>
          <c:idx val="3"/>
          <c:order val="3"/>
          <c:tx>
            <c:strRef>
              <c:f>全体評価!$C$82</c:f>
              <c:strCache>
                <c:ptCount val="1"/>
                <c:pt idx="0">
                  <c:v>症例提示</c:v>
                </c:pt>
              </c:strCache>
            </c:strRef>
          </c:tx>
          <c:spPr>
            <a:ln w="63500">
              <a:solidFill>
                <a:srgbClr val="FF0000"/>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全体評価!$D$82:$H$82</c:f>
              <c:numCache>
                <c:formatCode>0.0_ </c:formatCode>
                <c:ptCount val="5"/>
                <c:pt idx="0">
                  <c:v>1.4</c:v>
                </c:pt>
                <c:pt idx="1">
                  <c:v>1.8</c:v>
                </c:pt>
                <c:pt idx="2">
                  <c:v>2</c:v>
                </c:pt>
                <c:pt idx="3">
                  <c:v>2.2000000000000002</c:v>
                </c:pt>
                <c:pt idx="4">
                  <c:v>1.8</c:v>
                </c:pt>
              </c:numCache>
            </c:numRef>
          </c:val>
        </c:ser>
        <c:ser>
          <c:idx val="4"/>
          <c:order val="4"/>
          <c:tx>
            <c:strRef>
              <c:f>全体評価!$C$83</c:f>
              <c:strCache>
                <c:ptCount val="1"/>
                <c:pt idx="0">
                  <c:v>社会性</c:v>
                </c:pt>
              </c:strCache>
            </c:strRef>
          </c:tx>
          <c:spPr>
            <a:ln w="63500">
              <a:solidFill>
                <a:srgbClr val="2301ED"/>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全体評価!$D$83:$H$83</c:f>
              <c:numCache>
                <c:formatCode>0.0_ </c:formatCode>
                <c:ptCount val="5"/>
                <c:pt idx="0">
                  <c:v>1.7</c:v>
                </c:pt>
                <c:pt idx="1">
                  <c:v>1.8</c:v>
                </c:pt>
                <c:pt idx="2">
                  <c:v>2</c:v>
                </c:pt>
                <c:pt idx="3">
                  <c:v>2</c:v>
                </c:pt>
                <c:pt idx="4">
                  <c:v>2.1</c:v>
                </c:pt>
              </c:numCache>
            </c:numRef>
          </c:val>
        </c:ser>
        <c:ser>
          <c:idx val="5"/>
          <c:order val="5"/>
          <c:tx>
            <c:strRef>
              <c:f>全体評価!$C$84</c:f>
              <c:strCache>
                <c:ptCount val="1"/>
                <c:pt idx="0">
                  <c:v>問題対応能力</c:v>
                </c:pt>
              </c:strCache>
            </c:strRef>
          </c:tx>
          <c:spPr>
            <a:ln w="63500">
              <a:solidFill>
                <a:srgbClr val="FF00FF"/>
              </a:solidFill>
            </a:ln>
          </c:spPr>
          <c:marker>
            <c:symbol val="none"/>
          </c:marker>
          <c:cat>
            <c:strRef>
              <c:f>全体評価!$D$78:$H$78</c:f>
              <c:strCache>
                <c:ptCount val="5"/>
                <c:pt idx="0">
                  <c:v>入職直後</c:v>
                </c:pt>
                <c:pt idx="1">
                  <c:v>半年後</c:v>
                </c:pt>
                <c:pt idx="2">
                  <c:v>1年後</c:v>
                </c:pt>
                <c:pt idx="3">
                  <c:v>1年半後</c:v>
                </c:pt>
                <c:pt idx="4">
                  <c:v>2年後</c:v>
                </c:pt>
              </c:strCache>
            </c:strRef>
          </c:cat>
          <c:val>
            <c:numRef>
              <c:f>全体評価!$D$84:$H$84</c:f>
              <c:numCache>
                <c:formatCode>0.0_ </c:formatCode>
                <c:ptCount val="5"/>
                <c:pt idx="0">
                  <c:v>1.5</c:v>
                </c:pt>
                <c:pt idx="1">
                  <c:v>1.7</c:v>
                </c:pt>
                <c:pt idx="2">
                  <c:v>1.9000000000000001</c:v>
                </c:pt>
                <c:pt idx="3">
                  <c:v>2</c:v>
                </c:pt>
                <c:pt idx="4">
                  <c:v>1.6</c:v>
                </c:pt>
              </c:numCache>
            </c:numRef>
          </c:val>
        </c:ser>
        <c:marker val="1"/>
        <c:axId val="239421696"/>
        <c:axId val="239435776"/>
      </c:lineChart>
      <c:catAx>
        <c:axId val="239421696"/>
        <c:scaling>
          <c:orientation val="minMax"/>
        </c:scaling>
        <c:axPos val="b"/>
        <c:numFmt formatCode="General" sourceLinked="1"/>
        <c:tickLblPos val="nextTo"/>
        <c:txPr>
          <a:bodyPr/>
          <a:lstStyle/>
          <a:p>
            <a:pPr>
              <a:defRPr sz="1000" b="1" baseline="0"/>
            </a:pPr>
            <a:endParaRPr lang="ja-JP"/>
          </a:p>
        </c:txPr>
        <c:crossAx val="239435776"/>
        <c:crossesAt val="0"/>
        <c:auto val="1"/>
        <c:lblAlgn val="ctr"/>
        <c:lblOffset val="100"/>
      </c:catAx>
      <c:valAx>
        <c:axId val="239435776"/>
        <c:scaling>
          <c:orientation val="minMax"/>
          <c:max val="3"/>
          <c:min val="0"/>
        </c:scaling>
        <c:axPos val="l"/>
        <c:majorGridlines/>
        <c:numFmt formatCode="0_ " sourceLinked="0"/>
        <c:tickLblPos val="nextTo"/>
        <c:txPr>
          <a:bodyPr/>
          <a:lstStyle/>
          <a:p>
            <a:pPr>
              <a:defRPr sz="1000" baseline="0"/>
            </a:pPr>
            <a:endParaRPr lang="ja-JP"/>
          </a:p>
        </c:txPr>
        <c:crossAx val="239421696"/>
        <c:crosses val="autoZero"/>
        <c:crossBetween val="between"/>
        <c:majorUnit val="1"/>
        <c:minorUnit val="0.1"/>
      </c:valAx>
      <c:spPr>
        <a:ln w="63500"/>
      </c:spPr>
    </c:plotArea>
    <c:legend>
      <c:legendPos val="r"/>
      <c:txPr>
        <a:bodyPr/>
        <a:lstStyle/>
        <a:p>
          <a:pPr>
            <a:defRPr sz="1000" baseline="0">
              <a:latin typeface="HGｺﾞｼｯｸE" panose="020B0909000000000000" pitchFamily="49" charset="-128"/>
              <a:ea typeface="HGSｺﾞｼｯｸE" panose="020B0900000000000000" pitchFamily="50" charset="-128"/>
            </a:defRPr>
          </a:pPr>
          <a:endParaRPr lang="ja-JP"/>
        </a:p>
      </c:txPr>
    </c:legend>
    <c:plotVisOnly val="1"/>
    <c:dispBlanksAs val="gap"/>
  </c:chart>
  <c:spPr>
    <a:ln>
      <a:noFill/>
    </a:ln>
  </c:spPr>
  <c:externalData r:id="rId1"/>
</c:chartSpace>
</file>

<file path=word/drawings/drawing1.xml><?xml version="1.0" encoding="utf-8"?>
<c:userShapes xmlns:c="http://schemas.openxmlformats.org/drawingml/2006/chart">
  <cdr:relSizeAnchor xmlns:cdr="http://schemas.openxmlformats.org/drawingml/2006/chartDrawing">
    <cdr:from>
      <cdr:x>0.42241</cdr:x>
      <cdr:y>0.89041</cdr:y>
    </cdr:from>
    <cdr:to>
      <cdr:x>0.5626</cdr:x>
      <cdr:y>0.97865</cdr:y>
    </cdr:to>
    <cdr:sp macro="" textlink="">
      <cdr:nvSpPr>
        <cdr:cNvPr id="2" name="テキスト ボックス 1"/>
        <cdr:cNvSpPr txBox="1"/>
      </cdr:nvSpPr>
      <cdr:spPr>
        <a:xfrm xmlns:a="http://schemas.openxmlformats.org/drawingml/2006/main">
          <a:off x="3500462" y="4643470"/>
          <a:ext cx="1161728" cy="46017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ja-JP" altLang="en-US" sz="1000" dirty="0" smtClean="0">
              <a:latin typeface="HGPｺﾞｼｯｸE" pitchFamily="50" charset="-128"/>
              <a:ea typeface="HGPｺﾞｼｯｸE" pitchFamily="50" charset="-128"/>
            </a:rPr>
            <a:t>２年間</a:t>
          </a:r>
          <a:endParaRPr lang="ja-JP" altLang="en-US" sz="1000" dirty="0">
            <a:latin typeface="HGPｺﾞｼｯｸE" pitchFamily="50" charset="-128"/>
            <a:ea typeface="HGPｺﾞｼｯｸE" pitchFamily="50" charset="-128"/>
          </a:endParaRPr>
        </a:p>
      </cdr:txBody>
    </cdr:sp>
  </cdr:relSizeAnchor>
  <cdr:relSizeAnchor xmlns:cdr="http://schemas.openxmlformats.org/drawingml/2006/chartDrawing">
    <cdr:from>
      <cdr:x>0.16379</cdr:x>
      <cdr:y>0.89041</cdr:y>
    </cdr:from>
    <cdr:to>
      <cdr:x>0.30398</cdr:x>
      <cdr:y>0.97865</cdr:y>
    </cdr:to>
    <cdr:sp macro="" textlink="">
      <cdr:nvSpPr>
        <cdr:cNvPr id="3" name="テキスト ボックス 1"/>
        <cdr:cNvSpPr txBox="1"/>
      </cdr:nvSpPr>
      <cdr:spPr>
        <a:xfrm xmlns:a="http://schemas.openxmlformats.org/drawingml/2006/main">
          <a:off x="1357322" y="4643470"/>
          <a:ext cx="1161728" cy="46017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ja-JP" altLang="en-US" sz="1000" dirty="0" smtClean="0">
              <a:latin typeface="HGPｺﾞｼｯｸE" pitchFamily="50" charset="-128"/>
              <a:ea typeface="HGPｺﾞｼｯｸE" pitchFamily="50" charset="-128"/>
            </a:rPr>
            <a:t>１年間</a:t>
          </a:r>
          <a:endParaRPr lang="ja-JP" altLang="en-US" sz="1000" dirty="0">
            <a:latin typeface="HGPｺﾞｼｯｸE" pitchFamily="50" charset="-128"/>
            <a:ea typeface="HGPｺﾞｼｯｸE" pitchFamily="50" charset="-128"/>
          </a:endParaRPr>
        </a:p>
      </cdr:txBody>
    </cdr:sp>
  </cdr:relSizeAnchor>
  <cdr:relSizeAnchor xmlns:cdr="http://schemas.openxmlformats.org/drawingml/2006/chartDrawing">
    <cdr:from>
      <cdr:x>0.68747</cdr:x>
      <cdr:y>0.88971</cdr:y>
    </cdr:from>
    <cdr:to>
      <cdr:x>0.837</cdr:x>
      <cdr:y>0.97795</cdr:y>
    </cdr:to>
    <cdr:sp macro="" textlink="">
      <cdr:nvSpPr>
        <cdr:cNvPr id="4" name="テキスト ボックス 1"/>
        <cdr:cNvSpPr txBox="1"/>
      </cdr:nvSpPr>
      <cdr:spPr>
        <a:xfrm xmlns:a="http://schemas.openxmlformats.org/drawingml/2006/main">
          <a:off x="5942464" y="5021180"/>
          <a:ext cx="1292537" cy="49799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ja-JP" altLang="en-US" sz="1000" dirty="0" smtClean="0">
              <a:latin typeface="HGPｺﾞｼｯｸE" pitchFamily="50" charset="-128"/>
              <a:ea typeface="HGPｺﾞｼｯｸE" pitchFamily="50" charset="-128"/>
            </a:rPr>
            <a:t>その他</a:t>
          </a:r>
          <a:endParaRPr lang="ja-JP" altLang="en-US" sz="1000" dirty="0">
            <a:latin typeface="HGPｺﾞｼｯｸE" pitchFamily="50" charset="-128"/>
            <a:ea typeface="HGPｺﾞｼｯｸE"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797D3-28A1-489F-951C-0C6A2874B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1770</Words>
  <Characters>10093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saya</cp:lastModifiedBy>
  <cp:revision>8</cp:revision>
  <cp:lastPrinted>2014-03-12T08:48:00Z</cp:lastPrinted>
  <dcterms:created xsi:type="dcterms:W3CDTF">2014-03-12T09:05:00Z</dcterms:created>
  <dcterms:modified xsi:type="dcterms:W3CDTF">2014-03-23T23:23:00Z</dcterms:modified>
</cp:coreProperties>
</file>